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2A" w:rsidRPr="007D1643" w:rsidRDefault="00872671" w:rsidP="001C272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 w:rsidRPr="007D1643">
        <w:rPr>
          <w:caps/>
          <w:sz w:val="28"/>
          <w:szCs w:val="28"/>
        </w:rPr>
        <w:t>`</w:t>
      </w:r>
      <w:r w:rsidRPr="007D1643">
        <w:rPr>
          <w:caps/>
          <w:sz w:val="28"/>
          <w:szCs w:val="28"/>
        </w:rPr>
        <w:tab/>
      </w:r>
      <w:r w:rsidRPr="007D1643">
        <w:rPr>
          <w:caps/>
          <w:sz w:val="28"/>
          <w:szCs w:val="28"/>
        </w:rPr>
        <w:tab/>
      </w:r>
    </w:p>
    <w:p w:rsidR="001C272A" w:rsidRPr="00A9746A" w:rsidRDefault="00737377" w:rsidP="001C272A">
      <w:pPr>
        <w:jc w:val="center"/>
      </w:pPr>
      <w:r>
        <w:t>КОМИТЕТ ПО ОБРАЗОВАНИЮ</w:t>
      </w:r>
      <w:r w:rsidR="001C272A" w:rsidRPr="00A9746A">
        <w:t xml:space="preserve"> ПСКОВСКОЙ ОБЛАСТИ</w:t>
      </w:r>
    </w:p>
    <w:p w:rsidR="001C272A" w:rsidRPr="00A9746A" w:rsidRDefault="001C272A" w:rsidP="001C272A">
      <w:pPr>
        <w:jc w:val="center"/>
      </w:pPr>
      <w:r w:rsidRPr="00A9746A">
        <w:t xml:space="preserve">ГОСУДАРСТВЕННОЕ БЮДЖЕТНОЕ ПРОФЕССИОНАЛЬНОЕ </w:t>
      </w:r>
    </w:p>
    <w:p w:rsidR="001C272A" w:rsidRPr="00A9746A" w:rsidRDefault="001C272A" w:rsidP="001C272A">
      <w:pPr>
        <w:jc w:val="center"/>
      </w:pPr>
      <w:r w:rsidRPr="00A9746A">
        <w:t>ОБРАЗОВАТЕЛЬНОЕ УЧРЕЖДЕНИЕ ПСКОВСКОЙ ОБЛАСТИ</w:t>
      </w:r>
    </w:p>
    <w:p w:rsidR="001C272A" w:rsidRPr="00A9746A" w:rsidRDefault="001C272A" w:rsidP="001C272A">
      <w:pPr>
        <w:jc w:val="center"/>
      </w:pPr>
      <w:r w:rsidRPr="00A9746A">
        <w:t>«ВЕЛИКОЛУКСКИЙ ПОЛИТЕХНИЧЕСКИЙ КОЛЛЕДЖ»</w:t>
      </w:r>
    </w:p>
    <w:p w:rsidR="001C272A" w:rsidRPr="00A9746A" w:rsidRDefault="001C272A" w:rsidP="001C272A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1C272A" w:rsidRPr="00A9746A" w:rsidTr="0065521D">
        <w:tc>
          <w:tcPr>
            <w:tcW w:w="5069" w:type="dxa"/>
          </w:tcPr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1C272A" w:rsidRPr="00A9746A" w:rsidRDefault="001C272A" w:rsidP="0065521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от «____»_________________20</w:t>
            </w:r>
            <w:r w:rsidR="00737377">
              <w:rPr>
                <w:lang w:eastAsia="en-US"/>
              </w:rPr>
              <w:t>21</w:t>
            </w:r>
            <w:r w:rsidRPr="00A9746A">
              <w:rPr>
                <w:lang w:eastAsia="en-US"/>
              </w:rPr>
              <w:t xml:space="preserve">г.  </w:t>
            </w:r>
          </w:p>
          <w:p w:rsidR="001C272A" w:rsidRPr="00A9746A" w:rsidRDefault="001C272A" w:rsidP="0065521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1C272A" w:rsidRPr="00A9746A" w:rsidRDefault="001C272A" w:rsidP="0065521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1C272A" w:rsidRPr="00A9746A" w:rsidRDefault="001C272A" w:rsidP="0065521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1C272A" w:rsidRPr="00A9746A" w:rsidRDefault="001C272A" w:rsidP="0065521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________ </w:t>
            </w:r>
            <w:r w:rsidR="00FA7E02">
              <w:rPr>
                <w:lang w:eastAsia="en-US"/>
              </w:rPr>
              <w:t>В.А. Стулова</w:t>
            </w:r>
          </w:p>
          <w:p w:rsidR="001C272A" w:rsidRPr="00A9746A" w:rsidRDefault="001C272A" w:rsidP="00737377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«___»__________20</w:t>
            </w:r>
            <w:r w:rsidR="00737377">
              <w:rPr>
                <w:lang w:eastAsia="en-US"/>
              </w:rPr>
              <w:t>21</w:t>
            </w:r>
            <w:r w:rsidRPr="00A9746A">
              <w:rPr>
                <w:lang w:eastAsia="en-US"/>
              </w:rPr>
              <w:t xml:space="preserve">  </w:t>
            </w:r>
          </w:p>
        </w:tc>
      </w:tr>
    </w:tbl>
    <w:p w:rsidR="001C272A" w:rsidRPr="00A20A8B" w:rsidRDefault="001C272A" w:rsidP="001C272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72A" w:rsidRPr="004B74CE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44"/>
          <w:szCs w:val="44"/>
        </w:rPr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72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  <w:r w:rsidRPr="00A20A8B">
        <w:rPr>
          <w:b/>
          <w:caps/>
          <w:sz w:val="28"/>
          <w:szCs w:val="28"/>
        </w:rPr>
        <w:t xml:space="preserve"> </w:t>
      </w: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УЧЕБНОЙ ДИСЦИПЛИНЫ</w:t>
      </w:r>
    </w:p>
    <w:p w:rsidR="001C272A" w:rsidRPr="00EB1EB2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  <w:u w:val="single"/>
        </w:rPr>
      </w:pPr>
    </w:p>
    <w:p w:rsidR="001C272A" w:rsidRPr="00F161C6" w:rsidRDefault="001D5C31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предпринимательской деятельности</w:t>
      </w: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A7E02">
        <w:rPr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A7E02">
        <w:rPr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1C272A" w:rsidRPr="00A20A8B" w:rsidRDefault="00FA7E02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FA7E02">
        <w:rPr>
          <w:sz w:val="28"/>
          <w:szCs w:val="28"/>
        </w:rPr>
        <w:t>по специальности</w:t>
      </w:r>
      <w:r w:rsidRPr="00FA7E02">
        <w:t xml:space="preserve"> </w:t>
      </w:r>
      <w:r w:rsidR="00AC77D6" w:rsidRPr="00F62D2E">
        <w:rPr>
          <w:b/>
          <w:sz w:val="28"/>
          <w:szCs w:val="28"/>
        </w:rPr>
        <w:t xml:space="preserve">Экономика и бухгалтерский учет </w:t>
      </w:r>
      <w:r w:rsidR="00AC77D6">
        <w:rPr>
          <w:b/>
          <w:sz w:val="28"/>
          <w:szCs w:val="28"/>
        </w:rPr>
        <w:t>(по отраслям)</w:t>
      </w: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72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C77D6" w:rsidRDefault="00AC77D6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Pr="00A20A8B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72A" w:rsidRPr="00A20A8B" w:rsidRDefault="001C272A" w:rsidP="001C272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EB1EB2">
        <w:rPr>
          <w:b/>
          <w:bCs/>
        </w:rPr>
        <w:t>Великие Луки, 20</w:t>
      </w:r>
      <w:r w:rsidR="00737377">
        <w:rPr>
          <w:b/>
          <w:bCs/>
        </w:rPr>
        <w:t>21</w:t>
      </w:r>
      <w:r w:rsidRPr="00EB1EB2">
        <w:rPr>
          <w:b/>
          <w:bCs/>
        </w:rPr>
        <w:t>г.</w:t>
      </w:r>
    </w:p>
    <w:p w:rsidR="00AC77D6" w:rsidRPr="00EB1EB2" w:rsidRDefault="00AC77D6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AC77D6" w:rsidRPr="00AC77D6" w:rsidRDefault="00AC77D6" w:rsidP="00AC7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C77D6">
        <w:rPr>
          <w:rFonts w:eastAsia="Calibri"/>
          <w:sz w:val="28"/>
          <w:szCs w:val="28"/>
          <w:lang w:eastAsia="en-US"/>
        </w:rPr>
        <w:lastRenderedPageBreak/>
        <w:t xml:space="preserve">Программа </w:t>
      </w:r>
      <w:r>
        <w:rPr>
          <w:rFonts w:eastAsia="Calibri"/>
          <w:sz w:val="28"/>
          <w:szCs w:val="28"/>
          <w:lang w:eastAsia="en-US"/>
        </w:rPr>
        <w:t xml:space="preserve">учебной дисциплины </w:t>
      </w:r>
      <w:r w:rsidRPr="00AC77D6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AC77D6">
        <w:rPr>
          <w:rFonts w:eastAsia="Calibri"/>
          <w:b/>
          <w:sz w:val="28"/>
          <w:szCs w:val="28"/>
          <w:lang w:eastAsia="en-US"/>
        </w:rPr>
        <w:t xml:space="preserve">38.02.01 Экономика и бухгалтерский учет (по отраслям), </w:t>
      </w:r>
      <w:r w:rsidR="001D5C31" w:rsidRPr="001D5C31">
        <w:rPr>
          <w:sz w:val="28"/>
          <w:szCs w:val="22"/>
        </w:rPr>
        <w:t>утвержденного Приказом Министерством образования и науки РФ от 05.02.18 г. №69.</w:t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1C272A" w:rsidRPr="00501739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C77D6" w:rsidRPr="00AC77D6" w:rsidRDefault="001C272A" w:rsidP="00AC77D6">
      <w:pPr>
        <w:rPr>
          <w:rFonts w:eastAsia="Calibri"/>
          <w:bCs/>
          <w:sz w:val="28"/>
          <w:szCs w:val="28"/>
          <w:lang w:eastAsia="en-US"/>
        </w:rPr>
      </w:pPr>
      <w:r w:rsidRPr="00F84225">
        <w:rPr>
          <w:b/>
          <w:sz w:val="28"/>
          <w:szCs w:val="28"/>
        </w:rPr>
        <w:t>Разработчик</w:t>
      </w:r>
      <w:r w:rsidRPr="00F84225">
        <w:rPr>
          <w:sz w:val="28"/>
          <w:szCs w:val="28"/>
        </w:rPr>
        <w:t xml:space="preserve">: </w:t>
      </w:r>
      <w:r w:rsidR="00AC77D6" w:rsidRPr="00AC77D6">
        <w:rPr>
          <w:rFonts w:eastAsia="Calibri"/>
          <w:bCs/>
          <w:sz w:val="28"/>
          <w:szCs w:val="28"/>
          <w:lang w:eastAsia="en-US"/>
        </w:rPr>
        <w:t xml:space="preserve">Ананко Юлия Викторовна, </w:t>
      </w:r>
      <w:r w:rsidR="00AC77D6" w:rsidRPr="00AC77D6">
        <w:rPr>
          <w:sz w:val="28"/>
          <w:szCs w:val="28"/>
        </w:rPr>
        <w:t>преподаватель предметов профессионального цикла ГБПОУ ВПК</w:t>
      </w:r>
    </w:p>
    <w:p w:rsidR="001C272A" w:rsidRPr="00A8229F" w:rsidRDefault="001C272A" w:rsidP="00AC7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1C272A" w:rsidRPr="00A8229F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1C272A" w:rsidRDefault="001C272A" w:rsidP="001C2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AC77D6" w:rsidRDefault="00AC77D6" w:rsidP="001C272A"/>
    <w:p w:rsidR="001D5C31" w:rsidRDefault="001D5C31" w:rsidP="001C272A"/>
    <w:p w:rsidR="00AC77D6" w:rsidRDefault="00AC77D6" w:rsidP="001C272A"/>
    <w:p w:rsidR="00AC77D6" w:rsidRDefault="00AC77D6" w:rsidP="001C272A"/>
    <w:p w:rsidR="001C272A" w:rsidRPr="000335CA" w:rsidRDefault="001C272A" w:rsidP="001C272A"/>
    <w:p w:rsidR="001C272A" w:rsidRPr="00A20A8B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Default="001C272A" w:rsidP="0065521D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  <w:p w:rsidR="001C272A" w:rsidRPr="00A20A8B" w:rsidRDefault="001C272A" w:rsidP="0065521D">
            <w:pPr>
              <w:jc w:val="center"/>
              <w:rPr>
                <w:sz w:val="28"/>
                <w:szCs w:val="28"/>
              </w:rPr>
            </w:pPr>
          </w:p>
        </w:tc>
      </w:tr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 ПРОГРАММЫ УЧЕБНОЙ ДИСЦИПЛИНЫ</w:t>
            </w:r>
          </w:p>
          <w:p w:rsidR="001C272A" w:rsidRPr="00A20A8B" w:rsidRDefault="001C272A" w:rsidP="0065521D"/>
        </w:tc>
        <w:tc>
          <w:tcPr>
            <w:tcW w:w="1903" w:type="dxa"/>
            <w:shd w:val="clear" w:color="auto" w:fill="auto"/>
          </w:tcPr>
          <w:p w:rsidR="001C272A" w:rsidRPr="00A20A8B" w:rsidRDefault="001C272A" w:rsidP="00655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C272A" w:rsidRPr="00A20A8B" w:rsidRDefault="001C272A" w:rsidP="0065521D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Pr="00A20A8B" w:rsidRDefault="00F37FB3" w:rsidP="00655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C272A" w:rsidRPr="00A20A8B" w:rsidTr="0065521D">
        <w:trPr>
          <w:trHeight w:val="670"/>
        </w:trPr>
        <w:tc>
          <w:tcPr>
            <w:tcW w:w="7668" w:type="dxa"/>
            <w:shd w:val="clear" w:color="auto" w:fill="auto"/>
          </w:tcPr>
          <w:p w:rsidR="001C272A" w:rsidRPr="00A20A8B" w:rsidRDefault="001C272A" w:rsidP="0065521D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1C272A" w:rsidRPr="00A20A8B" w:rsidRDefault="001C272A" w:rsidP="0065521D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Pr="00A20A8B" w:rsidRDefault="00F37FB3" w:rsidP="00F37F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C272A" w:rsidRPr="00A20A8B" w:rsidTr="0065521D">
        <w:tc>
          <w:tcPr>
            <w:tcW w:w="7668" w:type="dxa"/>
            <w:shd w:val="clear" w:color="auto" w:fill="auto"/>
          </w:tcPr>
          <w:p w:rsidR="001C272A" w:rsidRPr="00A20A8B" w:rsidRDefault="001C272A" w:rsidP="00F37FB3">
            <w:pPr>
              <w:pStyle w:val="1"/>
              <w:ind w:left="64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C272A" w:rsidRPr="00A20A8B" w:rsidRDefault="001C272A" w:rsidP="0065521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A7E02" w:rsidRDefault="001C272A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FA7E02" w:rsidRPr="00FA7E02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FA7E02" w:rsidRPr="00FA7E02" w:rsidRDefault="00FA7E02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организации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A7E02">
        <w:rPr>
          <w:b/>
          <w:sz w:val="28"/>
          <w:szCs w:val="28"/>
        </w:rPr>
        <w:t>1.1. Область применения программы</w:t>
      </w:r>
    </w:p>
    <w:p w:rsidR="00FA7E02" w:rsidRPr="00FA7E02" w:rsidRDefault="00FA7E02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  <w:sz w:val="28"/>
          <w:szCs w:val="28"/>
        </w:rPr>
      </w:pPr>
      <w:r w:rsidRPr="00FA7E02">
        <w:rPr>
          <w:sz w:val="28"/>
          <w:szCs w:val="28"/>
        </w:rPr>
        <w:t xml:space="preserve">Рабочая программа учебной дисциплины является частью образователь-ной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AC77D6" w:rsidRPr="00AC77D6">
        <w:rPr>
          <w:rFonts w:eastAsia="Calibri"/>
          <w:b/>
          <w:sz w:val="28"/>
          <w:szCs w:val="28"/>
          <w:lang w:eastAsia="en-US"/>
        </w:rPr>
        <w:t xml:space="preserve">38.02.01 Экономика и бухгалтерский учет (по отраслям) </w:t>
      </w:r>
      <w:r w:rsidRPr="00FA7E02">
        <w:rPr>
          <w:sz w:val="28"/>
          <w:szCs w:val="28"/>
        </w:rPr>
        <w:t xml:space="preserve">входящей  в состав укрупненной группы специальностей </w:t>
      </w:r>
      <w:r w:rsidR="00AC77D6" w:rsidRPr="00F62D2E">
        <w:rPr>
          <w:b/>
          <w:color w:val="000000"/>
          <w:sz w:val="28"/>
          <w:szCs w:val="28"/>
        </w:rPr>
        <w:t>38.00.00</w:t>
      </w:r>
      <w:r w:rsidR="00AC77D6" w:rsidRPr="00F62D2E">
        <w:rPr>
          <w:b/>
        </w:rPr>
        <w:t xml:space="preserve"> </w:t>
      </w:r>
      <w:r w:rsidR="00AC77D6" w:rsidRPr="00F62D2E">
        <w:rPr>
          <w:b/>
          <w:color w:val="000000"/>
          <w:sz w:val="28"/>
          <w:szCs w:val="28"/>
        </w:rPr>
        <w:t>Экономика и управление</w:t>
      </w:r>
      <w:r w:rsidR="00AC77D6">
        <w:rPr>
          <w:b/>
          <w:color w:val="000000"/>
          <w:sz w:val="28"/>
          <w:szCs w:val="28"/>
        </w:rPr>
        <w:t>.</w:t>
      </w:r>
    </w:p>
    <w:p w:rsidR="00AC77D6" w:rsidRPr="007D109C" w:rsidRDefault="00AC77D6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b/>
          <w:sz w:val="28"/>
          <w:szCs w:val="28"/>
        </w:rPr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b/>
          <w:sz w:val="28"/>
          <w:szCs w:val="28"/>
        </w:rPr>
        <w:t xml:space="preserve"> 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специальности </w:t>
      </w:r>
      <w:r>
        <w:rPr>
          <w:b/>
          <w:sz w:val="28"/>
          <w:szCs w:val="28"/>
        </w:rPr>
        <w:t xml:space="preserve">38.02.01 Экономика и </w:t>
      </w:r>
      <w:r w:rsidRPr="00F62D2E">
        <w:rPr>
          <w:b/>
          <w:sz w:val="28"/>
          <w:szCs w:val="28"/>
        </w:rPr>
        <w:t>бухгалтерский учет в промышленности</w:t>
      </w:r>
      <w:r>
        <w:rPr>
          <w:b/>
          <w:sz w:val="28"/>
          <w:szCs w:val="28"/>
        </w:rPr>
        <w:t>.</w:t>
      </w:r>
    </w:p>
    <w:p w:rsidR="00AC77D6" w:rsidRPr="00735EE0" w:rsidRDefault="00AC77D6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16"/>
          <w:szCs w:val="16"/>
        </w:rPr>
      </w:pPr>
    </w:p>
    <w:p w:rsidR="00AC77D6" w:rsidRPr="00A00656" w:rsidRDefault="00AC77D6" w:rsidP="00AC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В результате освоения дисциплины обучающийся должен уметь: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4"/>
          <w:tab w:val="left" w:pos="1415"/>
        </w:tabs>
        <w:autoSpaceDE w:val="0"/>
        <w:autoSpaceDN w:val="0"/>
        <w:spacing w:line="336" w:lineRule="exact"/>
        <w:ind w:left="1414" w:hanging="426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использовать</w:t>
      </w:r>
      <w:r w:rsidRPr="00E5253C">
        <w:rPr>
          <w:spacing w:val="-6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необходимые</w:t>
      </w:r>
      <w:r w:rsidRPr="00E5253C">
        <w:rPr>
          <w:spacing w:val="-5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нормативно-правовые</w:t>
      </w:r>
      <w:r w:rsidRPr="00E5253C">
        <w:rPr>
          <w:spacing w:val="-5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документы;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4"/>
          <w:tab w:val="left" w:pos="1415"/>
        </w:tabs>
        <w:autoSpaceDE w:val="0"/>
        <w:autoSpaceDN w:val="0"/>
        <w:ind w:right="229" w:firstLine="707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выбирать</w:t>
      </w:r>
      <w:r w:rsidRPr="00E5253C">
        <w:rPr>
          <w:spacing w:val="6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организационно-правовую</w:t>
      </w:r>
      <w:r w:rsidRPr="00E5253C">
        <w:rPr>
          <w:spacing w:val="8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форму</w:t>
      </w:r>
      <w:r w:rsidRPr="00E5253C">
        <w:rPr>
          <w:spacing w:val="3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предпринимательской</w:t>
      </w:r>
      <w:r w:rsidRPr="00E5253C">
        <w:rPr>
          <w:spacing w:val="-67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деятельности;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4"/>
          <w:tab w:val="left" w:pos="1415"/>
        </w:tabs>
        <w:autoSpaceDE w:val="0"/>
        <w:autoSpaceDN w:val="0"/>
        <w:ind w:right="230" w:firstLine="707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находить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оценивать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новые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рыночные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возможности,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принимать</w:t>
      </w:r>
      <w:r w:rsidRPr="00E5253C">
        <w:rPr>
          <w:spacing w:val="-67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предпринимательские</w:t>
      </w:r>
      <w:r w:rsidRPr="00E5253C">
        <w:rPr>
          <w:spacing w:val="-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решения;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4"/>
          <w:tab w:val="left" w:pos="1415"/>
          <w:tab w:val="left" w:pos="2955"/>
          <w:tab w:val="left" w:pos="3864"/>
          <w:tab w:val="left" w:pos="5593"/>
          <w:tab w:val="left" w:pos="7478"/>
          <w:tab w:val="left" w:pos="8143"/>
        </w:tabs>
        <w:autoSpaceDE w:val="0"/>
        <w:autoSpaceDN w:val="0"/>
        <w:ind w:right="231" w:firstLine="707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составлять</w:t>
      </w:r>
      <w:r w:rsidRPr="00E5253C">
        <w:rPr>
          <w:sz w:val="28"/>
          <w:szCs w:val="22"/>
          <w:lang w:eastAsia="en-US"/>
        </w:rPr>
        <w:tab/>
        <w:t>пакет</w:t>
      </w:r>
      <w:r w:rsidRPr="00E5253C">
        <w:rPr>
          <w:sz w:val="28"/>
          <w:szCs w:val="22"/>
          <w:lang w:eastAsia="en-US"/>
        </w:rPr>
        <w:tab/>
        <w:t>документов,</w:t>
      </w:r>
      <w:r w:rsidRPr="00E5253C">
        <w:rPr>
          <w:sz w:val="28"/>
          <w:szCs w:val="22"/>
          <w:lang w:eastAsia="en-US"/>
        </w:rPr>
        <w:tab/>
        <w:t>необходимых</w:t>
      </w:r>
      <w:r w:rsidRPr="00E5253C">
        <w:rPr>
          <w:sz w:val="28"/>
          <w:szCs w:val="22"/>
          <w:lang w:eastAsia="en-US"/>
        </w:rPr>
        <w:tab/>
        <w:t>для</w:t>
      </w:r>
      <w:r w:rsidRPr="00E5253C">
        <w:rPr>
          <w:sz w:val="28"/>
          <w:szCs w:val="22"/>
          <w:lang w:eastAsia="en-US"/>
        </w:rPr>
        <w:tab/>
      </w:r>
      <w:r w:rsidRPr="00E5253C">
        <w:rPr>
          <w:spacing w:val="-1"/>
          <w:sz w:val="28"/>
          <w:szCs w:val="22"/>
          <w:lang w:eastAsia="en-US"/>
        </w:rPr>
        <w:t>регистрации</w:t>
      </w:r>
      <w:r w:rsidRPr="00E5253C">
        <w:rPr>
          <w:spacing w:val="-67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индивидуального предпринимателя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 юридических лиц;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4"/>
          <w:tab w:val="left" w:pos="1415"/>
        </w:tabs>
        <w:autoSpaceDE w:val="0"/>
        <w:autoSpaceDN w:val="0"/>
        <w:spacing w:line="340" w:lineRule="exact"/>
        <w:ind w:left="1414" w:hanging="426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разрабатывать</w:t>
      </w:r>
      <w:r w:rsidRPr="00E5253C">
        <w:rPr>
          <w:spacing w:val="-6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основные</w:t>
      </w:r>
      <w:r w:rsidRPr="00E5253C">
        <w:rPr>
          <w:spacing w:val="-5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положения</w:t>
      </w:r>
      <w:r w:rsidRPr="00E5253C">
        <w:rPr>
          <w:spacing w:val="-2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бизнес-плана;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4"/>
          <w:tab w:val="left" w:pos="1415"/>
        </w:tabs>
        <w:autoSpaceDE w:val="0"/>
        <w:autoSpaceDN w:val="0"/>
        <w:ind w:left="1414" w:hanging="426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оценивать</w:t>
      </w:r>
      <w:r w:rsidRPr="00E5253C">
        <w:rPr>
          <w:spacing w:val="-5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эффективность</w:t>
      </w:r>
      <w:r w:rsidRPr="00E5253C">
        <w:rPr>
          <w:spacing w:val="-7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предпринимательской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деятельности.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>В результате освоения дисциплины обучающийся должен знать: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ind w:right="232" w:firstLine="707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сущность, виды, цели, объекты и субъекты предпринимательской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деятельности;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spacing w:line="340" w:lineRule="exact"/>
        <w:ind w:left="1414" w:hanging="426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организационно-правовые</w:t>
      </w:r>
      <w:r w:rsidRPr="00E5253C">
        <w:rPr>
          <w:spacing w:val="-7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формы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юридических</w:t>
      </w:r>
      <w:r w:rsidRPr="00E5253C">
        <w:rPr>
          <w:spacing w:val="-3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лиц;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ind w:left="1414" w:hanging="426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правовое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положение</w:t>
      </w:r>
      <w:r w:rsidRPr="00E5253C">
        <w:rPr>
          <w:spacing w:val="-3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субъектов</w:t>
      </w:r>
      <w:r w:rsidRPr="00E5253C">
        <w:rPr>
          <w:spacing w:val="-5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предпринимательской</w:t>
      </w:r>
      <w:r w:rsidRPr="00E5253C">
        <w:rPr>
          <w:spacing w:val="-3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деятельности;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spacing w:line="342" w:lineRule="exact"/>
        <w:ind w:left="1414" w:hanging="426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внутреннюю</w:t>
      </w:r>
      <w:r w:rsidRPr="00E5253C">
        <w:rPr>
          <w:spacing w:val="-3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</w:t>
      </w:r>
      <w:r w:rsidRPr="00E5253C">
        <w:rPr>
          <w:spacing w:val="-2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внешнюю</w:t>
      </w:r>
      <w:r w:rsidRPr="00E5253C">
        <w:rPr>
          <w:spacing w:val="-3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среду</w:t>
      </w:r>
      <w:r w:rsidRPr="00E5253C">
        <w:rPr>
          <w:spacing w:val="-6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предпринимательства;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ind w:right="232" w:firstLine="707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законодательные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акты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другие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нормативные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документы,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регулирующие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предпринимательскую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деятельность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в</w:t>
      </w:r>
      <w:r w:rsidRPr="00E5253C">
        <w:rPr>
          <w:spacing w:val="7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Российской</w:t>
      </w:r>
      <w:r w:rsidRPr="00E5253C">
        <w:rPr>
          <w:spacing w:val="-67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Федерации;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ind w:right="228" w:firstLine="707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сущность и назначение бизнес-плана, требования к его структуре и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содержанию;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ind w:right="231" w:firstLine="707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формы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государственной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поддержки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субъектов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малого</w:t>
      </w:r>
      <w:r w:rsidRPr="00E5253C">
        <w:rPr>
          <w:spacing w:val="-67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предпринимательства;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ind w:right="235" w:firstLine="707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порядок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регистрации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индивидуального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предпринимателя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</w:t>
      </w:r>
      <w:r w:rsidRPr="00E5253C">
        <w:rPr>
          <w:spacing w:val="1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юриди</w:t>
      </w:r>
      <w:r w:rsidRPr="00E5253C">
        <w:rPr>
          <w:sz w:val="28"/>
          <w:szCs w:val="22"/>
          <w:lang w:eastAsia="en-US"/>
        </w:rPr>
        <w:lastRenderedPageBreak/>
        <w:t>ческих лиц;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ind w:left="1414" w:hanging="426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методы</w:t>
      </w:r>
      <w:r w:rsidRPr="00E5253C">
        <w:rPr>
          <w:spacing w:val="-5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генерации</w:t>
      </w:r>
      <w:r w:rsidRPr="00E5253C">
        <w:rPr>
          <w:spacing w:val="-5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новых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предпринимательских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идей;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spacing w:line="342" w:lineRule="exact"/>
        <w:ind w:left="1414" w:hanging="426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типы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предпринимательских</w:t>
      </w:r>
      <w:r w:rsidRPr="00E5253C">
        <w:rPr>
          <w:spacing w:val="-2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решений;</w:t>
      </w:r>
    </w:p>
    <w:p w:rsidR="00E5253C" w:rsidRPr="00E5253C" w:rsidRDefault="00E5253C" w:rsidP="00E5253C">
      <w:pPr>
        <w:widowControl w:val="0"/>
        <w:numPr>
          <w:ilvl w:val="2"/>
          <w:numId w:val="19"/>
        </w:numPr>
        <w:tabs>
          <w:tab w:val="left" w:pos="1415"/>
        </w:tabs>
        <w:autoSpaceDE w:val="0"/>
        <w:autoSpaceDN w:val="0"/>
        <w:spacing w:line="342" w:lineRule="exact"/>
        <w:ind w:left="1414" w:hanging="426"/>
        <w:jc w:val="both"/>
        <w:rPr>
          <w:sz w:val="28"/>
          <w:szCs w:val="22"/>
          <w:lang w:eastAsia="en-US"/>
        </w:rPr>
      </w:pPr>
      <w:r w:rsidRPr="00E5253C">
        <w:rPr>
          <w:sz w:val="28"/>
          <w:szCs w:val="22"/>
          <w:lang w:eastAsia="en-US"/>
        </w:rPr>
        <w:t>сущность,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виды,</w:t>
      </w:r>
      <w:r w:rsidRPr="00E5253C">
        <w:rPr>
          <w:spacing w:val="-4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способы</w:t>
      </w:r>
      <w:r w:rsidRPr="00E5253C">
        <w:rPr>
          <w:spacing w:val="-3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снижения</w:t>
      </w:r>
      <w:r w:rsidRPr="00E5253C">
        <w:rPr>
          <w:spacing w:val="-6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предпринимательских</w:t>
      </w:r>
      <w:r w:rsidRPr="00E5253C">
        <w:rPr>
          <w:spacing w:val="-6"/>
          <w:sz w:val="28"/>
          <w:szCs w:val="22"/>
          <w:lang w:eastAsia="en-US"/>
        </w:rPr>
        <w:t xml:space="preserve"> </w:t>
      </w:r>
      <w:r w:rsidRPr="00E5253C">
        <w:rPr>
          <w:sz w:val="28"/>
          <w:szCs w:val="22"/>
          <w:lang w:eastAsia="en-US"/>
        </w:rPr>
        <w:t>рисков;</w:t>
      </w:r>
    </w:p>
    <w:p w:rsidR="00FA7E02" w:rsidRPr="00FA7E02" w:rsidRDefault="00E5253C" w:rsidP="00E52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E5253C">
        <w:rPr>
          <w:sz w:val="28"/>
          <w:szCs w:val="22"/>
          <w:lang w:eastAsia="en-US"/>
        </w:rPr>
        <w:t>понятия культуры и этики предпринимательства.</w:t>
      </w:r>
    </w:p>
    <w:p w:rsidR="00FA7E02" w:rsidRPr="00FA7E02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A7E02" w:rsidRPr="00E5253C" w:rsidRDefault="00FA7E02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A7E02">
        <w:rPr>
          <w:sz w:val="28"/>
          <w:szCs w:val="28"/>
        </w:rPr>
        <w:t xml:space="preserve">максимальной учебной нагрузки обучающегося – </w:t>
      </w:r>
      <w:r w:rsidR="00E5253C">
        <w:rPr>
          <w:b/>
          <w:sz w:val="28"/>
          <w:szCs w:val="28"/>
        </w:rPr>
        <w:t>38</w:t>
      </w:r>
      <w:r w:rsidRPr="00FA7E02">
        <w:rPr>
          <w:b/>
          <w:sz w:val="28"/>
          <w:szCs w:val="28"/>
        </w:rPr>
        <w:t xml:space="preserve"> часов</w:t>
      </w:r>
      <w:r w:rsidRPr="00FA7E02">
        <w:rPr>
          <w:sz w:val="28"/>
          <w:szCs w:val="28"/>
        </w:rPr>
        <w:t>, в том числе обязательной аудиторной учебной нагрузки обучающегося –</w:t>
      </w:r>
      <w:r w:rsidR="00AC77D6">
        <w:rPr>
          <w:sz w:val="28"/>
          <w:szCs w:val="28"/>
        </w:rPr>
        <w:t xml:space="preserve"> </w:t>
      </w:r>
      <w:r w:rsidR="00E5253C">
        <w:rPr>
          <w:b/>
          <w:sz w:val="28"/>
          <w:szCs w:val="28"/>
        </w:rPr>
        <w:t>36</w:t>
      </w:r>
      <w:r w:rsidRPr="00FA7E02">
        <w:rPr>
          <w:b/>
          <w:sz w:val="28"/>
          <w:szCs w:val="28"/>
        </w:rPr>
        <w:t xml:space="preserve"> часа</w:t>
      </w:r>
    </w:p>
    <w:p w:rsidR="001C272A" w:rsidRDefault="001C272A" w:rsidP="00FA7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1C272A" w:rsidRDefault="001C272A" w:rsidP="00FA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E5253C" w:rsidRDefault="00E5253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УЧЕБНОЙ ДИСЦИПЛИНЫ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1C272A" w:rsidRPr="00F70F1C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80"/>
        <w:gridCol w:w="9"/>
        <w:gridCol w:w="1267"/>
      </w:tblGrid>
      <w:tr w:rsidR="00FA7E02" w:rsidRPr="007052B8" w:rsidTr="00FA7E02">
        <w:trPr>
          <w:trHeight w:val="460"/>
        </w:trPr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jc w:val="center"/>
              <w:rPr>
                <w:i/>
                <w:iCs/>
                <w:sz w:val="28"/>
                <w:szCs w:val="28"/>
              </w:rPr>
            </w:pPr>
            <w:r w:rsidRPr="007052B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A7E02" w:rsidRPr="007052B8" w:rsidTr="00FA7E02">
        <w:trPr>
          <w:trHeight w:val="285"/>
        </w:trPr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b/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B47FC8" w:rsidRDefault="00E5253C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38</w:t>
            </w:r>
          </w:p>
        </w:tc>
      </w:tr>
      <w:tr w:rsidR="00FA7E02" w:rsidRPr="007052B8" w:rsidTr="00FA7E02"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sz w:val="28"/>
                <w:szCs w:val="28"/>
              </w:rPr>
            </w:pPr>
            <w:r w:rsidRPr="007052B8">
              <w:rPr>
                <w:b/>
                <w:sz w:val="28"/>
                <w:szCs w:val="28"/>
              </w:rPr>
              <w:t>Обязательная аудиторная учебная нагрузка (</w:t>
            </w:r>
            <w:r w:rsidRPr="00AF3D8D">
              <w:rPr>
                <w:sz w:val="28"/>
                <w:szCs w:val="28"/>
              </w:rPr>
              <w:t>всего</w:t>
            </w:r>
            <w:r w:rsidRPr="007052B8">
              <w:rPr>
                <w:b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B47FC8" w:rsidRDefault="00E5253C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FA7E02" w:rsidRPr="007052B8" w:rsidTr="00FA7E02"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sz w:val="28"/>
                <w:szCs w:val="28"/>
              </w:rPr>
            </w:pPr>
            <w:r w:rsidRPr="007052B8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C17943" w:rsidRDefault="00FA7E02" w:rsidP="0065521D">
            <w:pPr>
              <w:spacing w:line="280" w:lineRule="exact"/>
              <w:jc w:val="center"/>
              <w:rPr>
                <w:iCs/>
                <w:sz w:val="28"/>
                <w:szCs w:val="28"/>
              </w:rPr>
            </w:pPr>
          </w:p>
        </w:tc>
      </w:tr>
      <w:tr w:rsidR="00FA7E02" w:rsidRPr="007052B8" w:rsidTr="00FA7E02">
        <w:tc>
          <w:tcPr>
            <w:tcW w:w="9180" w:type="dxa"/>
            <w:shd w:val="clear" w:color="auto" w:fill="auto"/>
          </w:tcPr>
          <w:p w:rsidR="00FA7E02" w:rsidRPr="007052B8" w:rsidRDefault="00FA7E02" w:rsidP="0065521D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7E02" w:rsidRPr="00C17943" w:rsidRDefault="007D42E9" w:rsidP="00E5253C">
            <w:pPr>
              <w:spacing w:line="280" w:lineRule="exact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E5253C">
              <w:rPr>
                <w:iCs/>
                <w:sz w:val="28"/>
                <w:szCs w:val="28"/>
              </w:rPr>
              <w:t>2</w:t>
            </w:r>
          </w:p>
        </w:tc>
      </w:tr>
      <w:tr w:rsidR="007D1643" w:rsidRPr="007052B8" w:rsidTr="007D1643">
        <w:tc>
          <w:tcPr>
            <w:tcW w:w="9180" w:type="dxa"/>
            <w:tcBorders>
              <w:right w:val="single" w:sz="4" w:space="0" w:color="auto"/>
            </w:tcBorders>
            <w:shd w:val="clear" w:color="auto" w:fill="auto"/>
          </w:tcPr>
          <w:p w:rsidR="007D1643" w:rsidRPr="008E2B1D" w:rsidRDefault="007D1643" w:rsidP="0065521D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D1643" w:rsidRDefault="007D1643" w:rsidP="0065521D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7D1643" w:rsidRPr="007052B8" w:rsidTr="007D1643">
        <w:trPr>
          <w:trHeight w:val="217"/>
        </w:trPr>
        <w:tc>
          <w:tcPr>
            <w:tcW w:w="918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1643" w:rsidRPr="007C3278" w:rsidRDefault="007D1643" w:rsidP="00E5253C">
            <w:pPr>
              <w:spacing w:line="280" w:lineRule="exact"/>
              <w:rPr>
                <w:i/>
                <w:iCs/>
                <w:sz w:val="28"/>
                <w:szCs w:val="28"/>
              </w:rPr>
            </w:pPr>
            <w:r w:rsidRPr="007C3278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E5253C">
              <w:rPr>
                <w:i/>
                <w:iCs/>
                <w:sz w:val="28"/>
                <w:szCs w:val="28"/>
              </w:rPr>
              <w:t>дифференцированного зачёта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1643" w:rsidRPr="007D1643" w:rsidRDefault="007D1643" w:rsidP="007D1643">
            <w:pPr>
              <w:spacing w:line="280" w:lineRule="exact"/>
              <w:jc w:val="center"/>
              <w:rPr>
                <w:b/>
                <w:iCs/>
                <w:sz w:val="28"/>
                <w:szCs w:val="28"/>
              </w:rPr>
            </w:pPr>
            <w:r w:rsidRPr="007D1643">
              <w:rPr>
                <w:b/>
                <w:iCs/>
                <w:sz w:val="28"/>
                <w:szCs w:val="28"/>
              </w:rPr>
              <w:t>6</w:t>
            </w:r>
          </w:p>
        </w:tc>
      </w:tr>
    </w:tbl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272A" w:rsidRPr="00A20A8B" w:rsidSect="0065521D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720"/>
        </w:sectPr>
      </w:pPr>
    </w:p>
    <w:p w:rsidR="001C272A" w:rsidRPr="00D2284E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DC4319">
        <w:rPr>
          <w:b/>
          <w:sz w:val="28"/>
          <w:szCs w:val="28"/>
        </w:rPr>
        <w:lastRenderedPageBreak/>
        <w:t>2.2. Тематический план и содержание учебной дисциплины «</w:t>
      </w:r>
      <w:r w:rsidR="00A4276E">
        <w:rPr>
          <w:b/>
          <w:sz w:val="28"/>
          <w:szCs w:val="28"/>
        </w:rPr>
        <w:t>Основы предпринимательской деятельности</w:t>
      </w:r>
      <w:r w:rsidRPr="00DC4319">
        <w:rPr>
          <w:b/>
          <w:sz w:val="28"/>
          <w:szCs w:val="28"/>
        </w:rPr>
        <w:t>»</w:t>
      </w: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84"/>
        <w:gridCol w:w="15"/>
        <w:gridCol w:w="10758"/>
        <w:gridCol w:w="850"/>
        <w:gridCol w:w="1158"/>
      </w:tblGrid>
      <w:tr w:rsidR="00554284" w:rsidRPr="00F37FB3" w:rsidTr="008168D4">
        <w:trPr>
          <w:trHeight w:val="20"/>
        </w:trPr>
        <w:tc>
          <w:tcPr>
            <w:tcW w:w="2376" w:type="dxa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Наименование разделов и тем</w:t>
            </w:r>
          </w:p>
        </w:tc>
        <w:tc>
          <w:tcPr>
            <w:tcW w:w="11057" w:type="dxa"/>
            <w:gridSpan w:val="3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Содержание учебного материала, лабораторные и практические работы,</w:t>
            </w:r>
          </w:p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самостоятельная работа обучающихся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Объем часов</w:t>
            </w:r>
          </w:p>
        </w:tc>
        <w:tc>
          <w:tcPr>
            <w:tcW w:w="1158" w:type="dxa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Уровень</w:t>
            </w:r>
          </w:p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освоения</w:t>
            </w:r>
          </w:p>
        </w:tc>
      </w:tr>
      <w:tr w:rsidR="00554284" w:rsidRPr="00F37FB3" w:rsidTr="008168D4">
        <w:trPr>
          <w:trHeight w:val="20"/>
        </w:trPr>
        <w:tc>
          <w:tcPr>
            <w:tcW w:w="13433" w:type="dxa"/>
            <w:gridSpan w:val="4"/>
            <w:shd w:val="clear" w:color="auto" w:fill="auto"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  <w:r w:rsidRPr="00F37FB3">
              <w:rPr>
                <w:b/>
                <w:bCs/>
              </w:rPr>
              <w:t xml:space="preserve">Раздел 1. </w:t>
            </w:r>
            <w:r w:rsidR="00FE268C" w:rsidRPr="00F37FB3">
              <w:rPr>
                <w:b/>
                <w:lang w:eastAsia="en-US"/>
              </w:rPr>
              <w:t>Содержание</w:t>
            </w:r>
            <w:r w:rsidR="00FE268C" w:rsidRPr="00F37FB3">
              <w:rPr>
                <w:b/>
                <w:spacing w:val="-6"/>
                <w:lang w:eastAsia="en-US"/>
              </w:rPr>
              <w:t xml:space="preserve"> </w:t>
            </w:r>
            <w:r w:rsidR="00FE268C" w:rsidRPr="00F37FB3">
              <w:rPr>
                <w:b/>
                <w:lang w:eastAsia="en-US"/>
              </w:rPr>
              <w:t>предпринимательской</w:t>
            </w:r>
            <w:r w:rsidR="00FE268C" w:rsidRPr="00F37FB3">
              <w:rPr>
                <w:b/>
                <w:spacing w:val="-6"/>
                <w:lang w:eastAsia="en-US"/>
              </w:rPr>
              <w:t xml:space="preserve"> </w:t>
            </w:r>
            <w:r w:rsidR="00FE268C" w:rsidRPr="00F37FB3">
              <w:rPr>
                <w:b/>
                <w:lang w:eastAsia="en-US"/>
              </w:rPr>
              <w:t>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284" w:rsidRPr="00F37FB3" w:rsidRDefault="001F4598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6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54284" w:rsidRPr="00F37FB3" w:rsidTr="008168D4">
        <w:trPr>
          <w:trHeight w:val="20"/>
        </w:trPr>
        <w:tc>
          <w:tcPr>
            <w:tcW w:w="2376" w:type="dxa"/>
            <w:vMerge w:val="restart"/>
          </w:tcPr>
          <w:p w:rsidR="00554284" w:rsidRPr="00F37FB3" w:rsidRDefault="00554284" w:rsidP="0021154E">
            <w:pPr>
              <w:contextualSpacing/>
              <w:rPr>
                <w:bCs/>
              </w:rPr>
            </w:pPr>
            <w:r w:rsidRPr="00F37FB3">
              <w:rPr>
                <w:b/>
                <w:bCs/>
              </w:rPr>
              <w:t>Тема 1.1.</w:t>
            </w:r>
            <w:r w:rsidRPr="00F37FB3">
              <w:t xml:space="preserve"> </w:t>
            </w:r>
            <w:r w:rsidR="001649A2" w:rsidRPr="00F37FB3">
              <w:rPr>
                <w:bCs/>
              </w:rPr>
              <w:t>Содержание и типология предпринимательской деятельности</w:t>
            </w:r>
          </w:p>
        </w:tc>
        <w:tc>
          <w:tcPr>
            <w:tcW w:w="11057" w:type="dxa"/>
            <w:gridSpan w:val="3"/>
            <w:shd w:val="clear" w:color="auto" w:fill="D99594" w:themeFill="accent2" w:themeFillTint="99"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D99594" w:themeFill="accent2" w:themeFillTint="99"/>
            <w:vAlign w:val="center"/>
          </w:tcPr>
          <w:p w:rsidR="00554284" w:rsidRPr="00F37FB3" w:rsidRDefault="004B7DED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54284" w:rsidRPr="00F37FB3" w:rsidTr="008168D4">
        <w:trPr>
          <w:trHeight w:val="20"/>
        </w:trPr>
        <w:tc>
          <w:tcPr>
            <w:tcW w:w="2376" w:type="dxa"/>
            <w:vMerge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1</w:t>
            </w:r>
          </w:p>
        </w:tc>
        <w:tc>
          <w:tcPr>
            <w:tcW w:w="10758" w:type="dxa"/>
          </w:tcPr>
          <w:p w:rsidR="00554284" w:rsidRPr="00F37FB3" w:rsidRDefault="001649A2" w:rsidP="008E1CC6">
            <w:pPr>
              <w:contextualSpacing/>
            </w:pPr>
            <w:r w:rsidRPr="00F37FB3">
              <w:t>Понятие и содержание предпринимательства.  Деловые интересы в предпринимательстве. Субъекты бизнеса.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284" w:rsidRPr="00F37FB3" w:rsidRDefault="00CC76D9" w:rsidP="00CC76D9">
            <w:pPr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1,2</w:t>
            </w:r>
          </w:p>
        </w:tc>
      </w:tr>
      <w:tr w:rsidR="00CC76D9" w:rsidRPr="00F37FB3" w:rsidTr="008168D4">
        <w:trPr>
          <w:trHeight w:val="20"/>
        </w:trPr>
        <w:tc>
          <w:tcPr>
            <w:tcW w:w="2376" w:type="dxa"/>
            <w:vMerge w:val="restart"/>
          </w:tcPr>
          <w:p w:rsidR="00CC76D9" w:rsidRPr="00F37FB3" w:rsidRDefault="00CC76D9" w:rsidP="003C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F37FB3">
              <w:rPr>
                <w:b/>
                <w:bCs/>
              </w:rPr>
              <w:t>Тема 1.2.</w:t>
            </w:r>
            <w:r w:rsidRPr="00F37FB3">
              <w:t xml:space="preserve"> </w:t>
            </w:r>
            <w:r w:rsidR="001649A2" w:rsidRPr="00F37FB3">
              <w:t>История Российского предпринимательства</w:t>
            </w:r>
          </w:p>
        </w:tc>
        <w:tc>
          <w:tcPr>
            <w:tcW w:w="11057" w:type="dxa"/>
            <w:gridSpan w:val="3"/>
            <w:shd w:val="clear" w:color="auto" w:fill="D99594" w:themeFill="accent2" w:themeFillTint="99"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D99594" w:themeFill="accent2" w:themeFillTint="99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4</w:t>
            </w:r>
          </w:p>
        </w:tc>
        <w:tc>
          <w:tcPr>
            <w:tcW w:w="1158" w:type="dxa"/>
            <w:shd w:val="clear" w:color="auto" w:fill="C0C0C0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C76D9" w:rsidRPr="00F37FB3" w:rsidTr="008168D4">
        <w:trPr>
          <w:trHeight w:val="167"/>
        </w:trPr>
        <w:tc>
          <w:tcPr>
            <w:tcW w:w="2376" w:type="dxa"/>
            <w:vMerge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1</w:t>
            </w:r>
          </w:p>
        </w:tc>
        <w:tc>
          <w:tcPr>
            <w:tcW w:w="10758" w:type="dxa"/>
          </w:tcPr>
          <w:p w:rsidR="00CC76D9" w:rsidRPr="00F37FB3" w:rsidRDefault="001649A2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t xml:space="preserve">Предпринимательство на Руси до XV века. Российское предпринимательство периода XV – XIX веков.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76D9" w:rsidRPr="00F37FB3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auto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</w:tr>
      <w:tr w:rsidR="00CC76D9" w:rsidRPr="00F37FB3" w:rsidTr="008168D4">
        <w:trPr>
          <w:trHeight w:val="218"/>
        </w:trPr>
        <w:tc>
          <w:tcPr>
            <w:tcW w:w="2376" w:type="dxa"/>
            <w:vMerge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0758" w:type="dxa"/>
          </w:tcPr>
          <w:p w:rsidR="00CC76D9" w:rsidRPr="00F37FB3" w:rsidRDefault="001649A2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t>Бизнес в России дореволюционного периода. Бизнес в период руководства коммунистической партии. Предпринимательство постсоветского периода.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76D9" w:rsidRPr="00F37FB3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C76D9" w:rsidRPr="00F37FB3" w:rsidTr="008168D4">
        <w:trPr>
          <w:trHeight w:val="76"/>
        </w:trPr>
        <w:tc>
          <w:tcPr>
            <w:tcW w:w="2376" w:type="dxa"/>
            <w:vMerge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1057" w:type="dxa"/>
            <w:gridSpan w:val="3"/>
            <w:shd w:val="clear" w:color="auto" w:fill="8DB3E2" w:themeFill="text2" w:themeFillTint="66"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C76D9" w:rsidRPr="00F37FB3" w:rsidTr="008168D4">
        <w:trPr>
          <w:trHeight w:val="20"/>
        </w:trPr>
        <w:tc>
          <w:tcPr>
            <w:tcW w:w="2376" w:type="dxa"/>
            <w:vMerge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 w:themeFill="background1"/>
          </w:tcPr>
          <w:p w:rsidR="00CC76D9" w:rsidRPr="00F37FB3" w:rsidRDefault="00CC76D9" w:rsidP="0021154E">
            <w:pPr>
              <w:contextualSpacing/>
            </w:pPr>
            <w:r w:rsidRPr="00F37FB3">
              <w:t xml:space="preserve">1. </w:t>
            </w:r>
            <w:r w:rsidR="001649A2" w:rsidRPr="00F37FB3">
              <w:rPr>
                <w:lang w:eastAsia="en-US"/>
              </w:rPr>
              <w:t>В</w:t>
            </w:r>
            <w:r w:rsidR="001649A2" w:rsidRPr="00F37FB3">
              <w:rPr>
                <w:spacing w:val="16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формате</w:t>
            </w:r>
            <w:r w:rsidR="001649A2" w:rsidRPr="00F37FB3">
              <w:rPr>
                <w:spacing w:val="16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круглого</w:t>
            </w:r>
            <w:r w:rsidR="001649A2" w:rsidRPr="00F37FB3">
              <w:rPr>
                <w:spacing w:val="17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стола.</w:t>
            </w:r>
            <w:r w:rsidR="001649A2" w:rsidRPr="00F37FB3">
              <w:rPr>
                <w:spacing w:val="17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Выполнение</w:t>
            </w:r>
            <w:r w:rsidR="001649A2" w:rsidRPr="00F37FB3">
              <w:rPr>
                <w:spacing w:val="25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практического</w:t>
            </w:r>
            <w:r w:rsidR="001649A2" w:rsidRPr="00F37FB3">
              <w:rPr>
                <w:spacing w:val="-47"/>
                <w:lang w:eastAsia="en-US"/>
              </w:rPr>
              <w:t xml:space="preserve">   </w:t>
            </w:r>
            <w:r w:rsidR="001649A2" w:rsidRPr="00F37FB3">
              <w:rPr>
                <w:lang w:eastAsia="en-US"/>
              </w:rPr>
              <w:t>задания</w:t>
            </w:r>
            <w:r w:rsidR="001649A2" w:rsidRPr="00F37FB3">
              <w:rPr>
                <w:spacing w:val="1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«Портрет</w:t>
            </w:r>
            <w:r w:rsidR="001649A2" w:rsidRPr="00F37FB3">
              <w:rPr>
                <w:spacing w:val="-1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современного российского</w:t>
            </w:r>
            <w:r w:rsidR="001649A2" w:rsidRPr="00F37FB3">
              <w:rPr>
                <w:spacing w:val="1"/>
                <w:lang w:eastAsia="en-US"/>
              </w:rPr>
              <w:t xml:space="preserve"> </w:t>
            </w:r>
            <w:r w:rsidR="001649A2" w:rsidRPr="00F37FB3">
              <w:rPr>
                <w:lang w:eastAsia="en-US"/>
              </w:rPr>
              <w:t>предпринимателя».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54284" w:rsidRPr="00F37FB3" w:rsidTr="008168D4">
        <w:trPr>
          <w:trHeight w:val="20"/>
        </w:trPr>
        <w:tc>
          <w:tcPr>
            <w:tcW w:w="13433" w:type="dxa"/>
            <w:gridSpan w:val="4"/>
            <w:shd w:val="clear" w:color="auto" w:fill="auto"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F37FB3">
              <w:rPr>
                <w:b/>
                <w:bCs/>
              </w:rPr>
              <w:t xml:space="preserve">Раздел 2. </w:t>
            </w:r>
            <w:r w:rsidR="00FE268C" w:rsidRPr="00F37FB3">
              <w:rPr>
                <w:b/>
                <w:lang w:eastAsia="en-US"/>
              </w:rPr>
              <w:t>Предпринимательство</w:t>
            </w:r>
            <w:r w:rsidR="00FE268C" w:rsidRPr="00F37FB3">
              <w:rPr>
                <w:b/>
                <w:spacing w:val="-6"/>
                <w:lang w:eastAsia="en-US"/>
              </w:rPr>
              <w:t xml:space="preserve"> </w:t>
            </w:r>
            <w:r w:rsidR="00FE268C" w:rsidRPr="00F37FB3">
              <w:rPr>
                <w:b/>
                <w:lang w:eastAsia="en-US"/>
              </w:rPr>
              <w:t>как</w:t>
            </w:r>
            <w:r w:rsidR="00FE268C" w:rsidRPr="00F37FB3">
              <w:rPr>
                <w:b/>
                <w:spacing w:val="-7"/>
                <w:lang w:eastAsia="en-US"/>
              </w:rPr>
              <w:t xml:space="preserve"> </w:t>
            </w:r>
            <w:r w:rsidR="00FE268C" w:rsidRPr="00F37FB3">
              <w:rPr>
                <w:b/>
                <w:lang w:eastAsia="en-US"/>
              </w:rPr>
              <w:t>основа</w:t>
            </w:r>
            <w:r w:rsidR="00FE268C" w:rsidRPr="00F37FB3">
              <w:rPr>
                <w:b/>
                <w:spacing w:val="-4"/>
                <w:lang w:eastAsia="en-US"/>
              </w:rPr>
              <w:t xml:space="preserve"> </w:t>
            </w:r>
            <w:r w:rsidR="00FE268C" w:rsidRPr="00F37FB3">
              <w:rPr>
                <w:b/>
                <w:lang w:eastAsia="en-US"/>
              </w:rPr>
              <w:t>развития</w:t>
            </w:r>
            <w:r w:rsidR="00FE268C" w:rsidRPr="00F37FB3">
              <w:rPr>
                <w:b/>
                <w:spacing w:val="-5"/>
                <w:lang w:eastAsia="en-US"/>
              </w:rPr>
              <w:t xml:space="preserve"> </w:t>
            </w:r>
            <w:r w:rsidR="00FE268C" w:rsidRPr="00F37FB3">
              <w:rPr>
                <w:b/>
                <w:lang w:eastAsia="en-US"/>
              </w:rPr>
              <w:t>рыночной</w:t>
            </w:r>
            <w:r w:rsidR="00FE268C" w:rsidRPr="00F37FB3">
              <w:rPr>
                <w:b/>
                <w:spacing w:val="-5"/>
                <w:lang w:eastAsia="en-US"/>
              </w:rPr>
              <w:t xml:space="preserve"> </w:t>
            </w:r>
            <w:r w:rsidR="00FE268C" w:rsidRPr="00F37FB3">
              <w:rPr>
                <w:b/>
                <w:lang w:eastAsia="en-US"/>
              </w:rPr>
              <w:t>экономики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284" w:rsidRPr="00F37FB3" w:rsidRDefault="004B7DED" w:rsidP="00E87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2</w:t>
            </w:r>
            <w:r w:rsidR="00E8706E" w:rsidRPr="00F37FB3">
              <w:rPr>
                <w:b/>
                <w:bCs/>
              </w:rPr>
              <w:t>2</w:t>
            </w:r>
          </w:p>
        </w:tc>
        <w:tc>
          <w:tcPr>
            <w:tcW w:w="1158" w:type="dxa"/>
            <w:vMerge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54284" w:rsidRPr="00F37FB3" w:rsidTr="008168D4">
        <w:trPr>
          <w:trHeight w:val="76"/>
        </w:trPr>
        <w:tc>
          <w:tcPr>
            <w:tcW w:w="2376" w:type="dxa"/>
            <w:vMerge w:val="restart"/>
          </w:tcPr>
          <w:p w:rsidR="00554284" w:rsidRPr="00F37FB3" w:rsidRDefault="00554284" w:rsidP="00211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F37FB3">
              <w:rPr>
                <w:b/>
                <w:bCs/>
              </w:rPr>
              <w:t>Тема 2.1</w:t>
            </w:r>
            <w:r w:rsidRPr="00F37FB3">
              <w:rPr>
                <w:bCs/>
              </w:rPr>
              <w:t xml:space="preserve">. </w:t>
            </w:r>
            <w:r w:rsidR="001F4598" w:rsidRPr="00F37FB3">
              <w:t>Виды предпринимательской деятельности</w:t>
            </w:r>
          </w:p>
        </w:tc>
        <w:tc>
          <w:tcPr>
            <w:tcW w:w="11057" w:type="dxa"/>
            <w:gridSpan w:val="3"/>
            <w:shd w:val="clear" w:color="auto" w:fill="D99594" w:themeFill="accent2" w:themeFillTint="99"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D99594" w:themeFill="accent2" w:themeFillTint="99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4</w:t>
            </w:r>
          </w:p>
        </w:tc>
        <w:tc>
          <w:tcPr>
            <w:tcW w:w="1158" w:type="dxa"/>
            <w:vMerge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C76D9" w:rsidRPr="00F37FB3" w:rsidTr="008168D4">
        <w:trPr>
          <w:trHeight w:val="20"/>
        </w:trPr>
        <w:tc>
          <w:tcPr>
            <w:tcW w:w="2376" w:type="dxa"/>
            <w:vMerge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1</w:t>
            </w:r>
          </w:p>
        </w:tc>
        <w:tc>
          <w:tcPr>
            <w:tcW w:w="10758" w:type="dxa"/>
          </w:tcPr>
          <w:p w:rsidR="00CC76D9" w:rsidRPr="00F37FB3" w:rsidRDefault="001F4598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Виды предпринимательской деятельности: производственная, коммерческая, финансовая. Характеристика производственной деятельности.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76D9" w:rsidRPr="00F37FB3" w:rsidRDefault="00CC76D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 w:val="restart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1,2</w:t>
            </w:r>
          </w:p>
        </w:tc>
      </w:tr>
      <w:tr w:rsidR="00CC76D9" w:rsidRPr="00F37FB3" w:rsidTr="008168D4">
        <w:trPr>
          <w:trHeight w:val="20"/>
        </w:trPr>
        <w:tc>
          <w:tcPr>
            <w:tcW w:w="2376" w:type="dxa"/>
            <w:vMerge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CC76D9" w:rsidRPr="00F37FB3" w:rsidRDefault="00CC76D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0758" w:type="dxa"/>
          </w:tcPr>
          <w:p w:rsidR="00CC76D9" w:rsidRPr="00F37FB3" w:rsidRDefault="001F4598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Характеристика и сущность коммерческой деятельности. Сущность и задачи финансовой деятельности.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vAlign w:val="center"/>
          </w:tcPr>
          <w:p w:rsidR="00CC76D9" w:rsidRPr="00F37FB3" w:rsidRDefault="00CC76D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3099" w:rsidRPr="00F37FB3" w:rsidTr="008168D4">
        <w:trPr>
          <w:trHeight w:val="20"/>
        </w:trPr>
        <w:tc>
          <w:tcPr>
            <w:tcW w:w="2376" w:type="dxa"/>
            <w:vMerge w:val="restart"/>
          </w:tcPr>
          <w:p w:rsidR="00A13099" w:rsidRPr="00F37FB3" w:rsidRDefault="00A13099" w:rsidP="00211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F37FB3">
              <w:rPr>
                <w:b/>
                <w:bCs/>
              </w:rPr>
              <w:t>Тема 2.2.</w:t>
            </w:r>
            <w:r w:rsidRPr="00F37FB3">
              <w:rPr>
                <w:bCs/>
              </w:rPr>
              <w:t xml:space="preserve"> </w:t>
            </w:r>
            <w:r w:rsidRPr="00F37FB3">
              <w:t>Правовое обеспечение предпринимательской деятельности</w:t>
            </w:r>
          </w:p>
        </w:tc>
        <w:tc>
          <w:tcPr>
            <w:tcW w:w="11057" w:type="dxa"/>
            <w:gridSpan w:val="3"/>
            <w:shd w:val="clear" w:color="auto" w:fill="D99594" w:themeFill="accent2" w:themeFillTint="99"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D99594" w:themeFill="accent2" w:themeFillTint="99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4</w:t>
            </w:r>
          </w:p>
        </w:tc>
        <w:tc>
          <w:tcPr>
            <w:tcW w:w="1158" w:type="dxa"/>
            <w:shd w:val="clear" w:color="auto" w:fill="C0C0C0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3099" w:rsidRPr="00F37FB3" w:rsidTr="008168D4">
        <w:trPr>
          <w:trHeight w:val="20"/>
        </w:trPr>
        <w:tc>
          <w:tcPr>
            <w:tcW w:w="2376" w:type="dxa"/>
            <w:vMerge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1</w:t>
            </w:r>
          </w:p>
        </w:tc>
        <w:tc>
          <w:tcPr>
            <w:tcW w:w="10758" w:type="dxa"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t>Организационно-правовые формы бизнеса: общества, товарищества, кооперативы, хозяйственное партнерство.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3099" w:rsidRPr="00F37FB3" w:rsidRDefault="00A13099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</w:tr>
      <w:tr w:rsidR="00A13099" w:rsidRPr="00F37FB3" w:rsidTr="008168D4">
        <w:trPr>
          <w:trHeight w:val="20"/>
        </w:trPr>
        <w:tc>
          <w:tcPr>
            <w:tcW w:w="2376" w:type="dxa"/>
            <w:vMerge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0758" w:type="dxa"/>
            <w:tcBorders>
              <w:right w:val="single" w:sz="4" w:space="0" w:color="auto"/>
            </w:tcBorders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t>Процедура государственной регистрации предпринимательской деятельности. Предпринимательский договор, понятие, виды, этапы составления.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3099" w:rsidRPr="00F37FB3" w:rsidTr="008168D4">
        <w:trPr>
          <w:trHeight w:val="20"/>
        </w:trPr>
        <w:tc>
          <w:tcPr>
            <w:tcW w:w="2376" w:type="dxa"/>
            <w:vMerge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1057" w:type="dxa"/>
            <w:gridSpan w:val="3"/>
            <w:shd w:val="clear" w:color="auto" w:fill="8DB3E2" w:themeFill="text2" w:themeFillTint="66"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8DB3E2" w:themeFill="text2" w:themeFillTint="66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3099" w:rsidRPr="00F37FB3" w:rsidTr="008168D4">
        <w:trPr>
          <w:trHeight w:val="20"/>
        </w:trPr>
        <w:tc>
          <w:tcPr>
            <w:tcW w:w="2376" w:type="dxa"/>
            <w:vMerge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1057" w:type="dxa"/>
            <w:gridSpan w:val="3"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t>1. Составление сравнительной таблицы «Организационно-правовые формы предпринимательской деятельности в России»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3099" w:rsidRPr="00F37FB3" w:rsidTr="008168D4">
        <w:trPr>
          <w:trHeight w:val="177"/>
        </w:trPr>
        <w:tc>
          <w:tcPr>
            <w:tcW w:w="2376" w:type="dxa"/>
            <w:vMerge w:val="restart"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/>
                <w:bCs/>
              </w:rPr>
              <w:t>Тема 2.3.</w:t>
            </w:r>
            <w:r w:rsidRPr="00F37FB3">
              <w:rPr>
                <w:bCs/>
              </w:rPr>
              <w:t xml:space="preserve"> </w:t>
            </w:r>
            <w:r w:rsidRPr="00F37FB3">
              <w:t>Финансовое обеспечение предпринимательской деятельности</w:t>
            </w:r>
          </w:p>
        </w:tc>
        <w:tc>
          <w:tcPr>
            <w:tcW w:w="11057" w:type="dxa"/>
            <w:gridSpan w:val="3"/>
            <w:tcBorders>
              <w:top w:val="nil"/>
            </w:tcBorders>
            <w:shd w:val="clear" w:color="auto" w:fill="D99594" w:themeFill="accent2" w:themeFillTint="99"/>
          </w:tcPr>
          <w:p w:rsidR="00A13099" w:rsidRPr="00F37FB3" w:rsidRDefault="00A13099" w:rsidP="0021154E">
            <w:pPr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D99594" w:themeFill="accent2" w:themeFillTint="99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4</w:t>
            </w:r>
          </w:p>
        </w:tc>
        <w:tc>
          <w:tcPr>
            <w:tcW w:w="1158" w:type="dxa"/>
            <w:shd w:val="clear" w:color="auto" w:fill="BFBFBF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3099" w:rsidRPr="00F37FB3" w:rsidTr="008168D4">
        <w:trPr>
          <w:trHeight w:val="234"/>
        </w:trPr>
        <w:tc>
          <w:tcPr>
            <w:tcW w:w="2376" w:type="dxa"/>
            <w:vMerge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A13099" w:rsidRPr="00F37FB3" w:rsidRDefault="00A13099" w:rsidP="0021154E">
            <w:pPr>
              <w:contextualSpacing/>
              <w:rPr>
                <w:bCs/>
              </w:rPr>
            </w:pPr>
            <w:r w:rsidRPr="00F37FB3">
              <w:rPr>
                <w:bCs/>
              </w:rPr>
              <w:t>1</w:t>
            </w:r>
          </w:p>
        </w:tc>
        <w:tc>
          <w:tcPr>
            <w:tcW w:w="10758" w:type="dxa"/>
          </w:tcPr>
          <w:p w:rsidR="00A13099" w:rsidRPr="00F37FB3" w:rsidRDefault="00A13099" w:rsidP="0021154E">
            <w:pPr>
              <w:contextualSpacing/>
              <w:rPr>
                <w:bCs/>
              </w:rPr>
            </w:pPr>
            <w:r w:rsidRPr="00F37FB3">
              <w:t>Финансовая деятельность в организации</w:t>
            </w:r>
            <w:r w:rsidRPr="00F37FB3">
              <w:rPr>
                <w:b/>
              </w:rPr>
              <w:t xml:space="preserve">. </w:t>
            </w:r>
            <w:r w:rsidRPr="00F37FB3">
              <w:t>Инвестиционная деятельность в организации.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3099" w:rsidRPr="00F37FB3" w:rsidRDefault="00A13099" w:rsidP="00CC76D9">
            <w:pPr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</w:tr>
      <w:tr w:rsidR="00A13099" w:rsidRPr="00F37FB3" w:rsidTr="008168D4">
        <w:trPr>
          <w:trHeight w:val="209"/>
        </w:trPr>
        <w:tc>
          <w:tcPr>
            <w:tcW w:w="2376" w:type="dxa"/>
            <w:vMerge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A13099" w:rsidRPr="00F37FB3" w:rsidRDefault="00A13099" w:rsidP="0021154E">
            <w:pPr>
              <w:contextualSpacing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0758" w:type="dxa"/>
          </w:tcPr>
          <w:p w:rsidR="00A13099" w:rsidRPr="00F37FB3" w:rsidRDefault="00A13099" w:rsidP="0021154E">
            <w:pPr>
              <w:contextualSpacing/>
              <w:rPr>
                <w:bCs/>
              </w:rPr>
            </w:pPr>
            <w:r w:rsidRPr="00F37FB3">
              <w:t>Формирование имущества и источники финансирования  предпринимательской деятельности.</w:t>
            </w:r>
            <w:r w:rsidRPr="00F37FB3">
              <w:rPr>
                <w:b/>
              </w:rPr>
              <w:t xml:space="preserve"> </w:t>
            </w:r>
            <w:r w:rsidRPr="00F37FB3">
              <w:t>Основные показатели эффективности предпринимательской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13099" w:rsidRPr="00F37FB3" w:rsidTr="008168D4">
        <w:trPr>
          <w:trHeight w:val="176"/>
        </w:trPr>
        <w:tc>
          <w:tcPr>
            <w:tcW w:w="2376" w:type="dxa"/>
            <w:vMerge/>
          </w:tcPr>
          <w:p w:rsidR="00A13099" w:rsidRPr="00F37FB3" w:rsidRDefault="00A13099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11057" w:type="dxa"/>
            <w:gridSpan w:val="3"/>
            <w:shd w:val="clear" w:color="auto" w:fill="8DB3E2" w:themeFill="text2" w:themeFillTint="66"/>
          </w:tcPr>
          <w:p w:rsidR="00A13099" w:rsidRPr="00F37FB3" w:rsidRDefault="00A4276E" w:rsidP="0021154E">
            <w:pPr>
              <w:contextualSpacing/>
              <w:rPr>
                <w:b/>
              </w:rPr>
            </w:pPr>
            <w:r w:rsidRPr="00F37FB3">
              <w:rPr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:rsidR="00A13099" w:rsidRPr="00F37FB3" w:rsidRDefault="00A4276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4</w:t>
            </w:r>
          </w:p>
        </w:tc>
        <w:tc>
          <w:tcPr>
            <w:tcW w:w="1158" w:type="dxa"/>
            <w:vMerge w:val="restart"/>
            <w:shd w:val="clear" w:color="auto" w:fill="BFBFBF"/>
            <w:vAlign w:val="center"/>
          </w:tcPr>
          <w:p w:rsidR="00A13099" w:rsidRPr="00F37FB3" w:rsidRDefault="00A13099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4276E" w:rsidRPr="00F37FB3" w:rsidTr="008168D4">
        <w:trPr>
          <w:trHeight w:val="176"/>
        </w:trPr>
        <w:tc>
          <w:tcPr>
            <w:tcW w:w="2376" w:type="dxa"/>
            <w:vMerge/>
          </w:tcPr>
          <w:p w:rsidR="00A4276E" w:rsidRPr="00F37FB3" w:rsidRDefault="00A4276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284" w:type="dxa"/>
            <w:shd w:val="clear" w:color="auto" w:fill="auto"/>
          </w:tcPr>
          <w:p w:rsidR="00A4276E" w:rsidRPr="00F37FB3" w:rsidRDefault="00A4276E" w:rsidP="00A13099">
            <w:pPr>
              <w:tabs>
                <w:tab w:val="left" w:pos="3664"/>
              </w:tabs>
              <w:contextualSpacing/>
            </w:pPr>
            <w:r w:rsidRPr="00F37FB3">
              <w:t>1</w:t>
            </w:r>
          </w:p>
        </w:tc>
        <w:tc>
          <w:tcPr>
            <w:tcW w:w="10773" w:type="dxa"/>
            <w:gridSpan w:val="2"/>
            <w:shd w:val="clear" w:color="auto" w:fill="auto"/>
          </w:tcPr>
          <w:p w:rsidR="00A4276E" w:rsidRPr="00F37FB3" w:rsidRDefault="00A4276E" w:rsidP="00A4276E">
            <w:pPr>
              <w:tabs>
                <w:tab w:val="left" w:pos="3664"/>
              </w:tabs>
              <w:contextualSpacing/>
              <w:rPr>
                <w:b/>
              </w:rPr>
            </w:pPr>
            <w:r w:rsidRPr="00F37FB3">
              <w:t>Решение задач на определение эффективности предпринимательской деятельности.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276E" w:rsidRPr="00F37FB3" w:rsidRDefault="00A4276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BFBFBF"/>
            <w:vAlign w:val="center"/>
          </w:tcPr>
          <w:p w:rsidR="00A4276E" w:rsidRPr="00F37FB3" w:rsidRDefault="00A4276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4276E" w:rsidRPr="00F37FB3" w:rsidTr="008168D4">
        <w:trPr>
          <w:trHeight w:val="176"/>
        </w:trPr>
        <w:tc>
          <w:tcPr>
            <w:tcW w:w="2376" w:type="dxa"/>
            <w:vMerge/>
          </w:tcPr>
          <w:p w:rsidR="00A4276E" w:rsidRPr="00F37FB3" w:rsidRDefault="00A4276E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284" w:type="dxa"/>
            <w:shd w:val="clear" w:color="auto" w:fill="auto"/>
          </w:tcPr>
          <w:p w:rsidR="00A4276E" w:rsidRPr="00F37FB3" w:rsidRDefault="00A4276E" w:rsidP="00A13099">
            <w:pPr>
              <w:tabs>
                <w:tab w:val="left" w:pos="3664"/>
              </w:tabs>
              <w:contextualSpacing/>
            </w:pPr>
            <w:r w:rsidRPr="00F37FB3">
              <w:t>2</w:t>
            </w:r>
          </w:p>
        </w:tc>
        <w:tc>
          <w:tcPr>
            <w:tcW w:w="10773" w:type="dxa"/>
            <w:gridSpan w:val="2"/>
            <w:shd w:val="clear" w:color="auto" w:fill="auto"/>
          </w:tcPr>
          <w:p w:rsidR="00A4276E" w:rsidRPr="00F37FB3" w:rsidRDefault="00A4276E" w:rsidP="00A13099">
            <w:pPr>
              <w:tabs>
                <w:tab w:val="left" w:pos="3664"/>
              </w:tabs>
              <w:contextualSpacing/>
              <w:rPr>
                <w:b/>
              </w:rPr>
            </w:pPr>
            <w:r w:rsidRPr="00F37FB3">
              <w:t>Расчет показателей деловой активности предприятия.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276E" w:rsidRPr="00F37FB3" w:rsidRDefault="00A4276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BFBFBF"/>
            <w:vAlign w:val="center"/>
          </w:tcPr>
          <w:p w:rsidR="00A4276E" w:rsidRPr="00F37FB3" w:rsidRDefault="00A4276E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27094" w:rsidRPr="00F37FB3" w:rsidTr="008168D4">
        <w:trPr>
          <w:trHeight w:val="20"/>
        </w:trPr>
        <w:tc>
          <w:tcPr>
            <w:tcW w:w="2376" w:type="dxa"/>
            <w:vMerge w:val="restart"/>
          </w:tcPr>
          <w:p w:rsidR="00827094" w:rsidRPr="00F37FB3" w:rsidRDefault="00827094" w:rsidP="00A42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/>
                <w:bCs/>
              </w:rPr>
              <w:t>Тема 2.4.</w:t>
            </w:r>
            <w:r w:rsidRPr="00F37FB3">
              <w:rPr>
                <w:bCs/>
              </w:rPr>
              <w:t xml:space="preserve"> </w:t>
            </w:r>
            <w:r w:rsidRPr="00F37FB3">
              <w:t>Риски предпринимательской деятельности</w:t>
            </w:r>
          </w:p>
        </w:tc>
        <w:tc>
          <w:tcPr>
            <w:tcW w:w="11057" w:type="dxa"/>
            <w:gridSpan w:val="3"/>
            <w:shd w:val="clear" w:color="auto" w:fill="D99594" w:themeFill="accent2" w:themeFillTint="99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D99594" w:themeFill="accent2" w:themeFillTint="99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4</w:t>
            </w:r>
          </w:p>
        </w:tc>
        <w:tc>
          <w:tcPr>
            <w:tcW w:w="1158" w:type="dxa"/>
            <w:shd w:val="clear" w:color="auto" w:fill="BFBFBF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27094" w:rsidRPr="00F37FB3" w:rsidTr="008168D4">
        <w:trPr>
          <w:trHeight w:val="234"/>
        </w:trPr>
        <w:tc>
          <w:tcPr>
            <w:tcW w:w="2376" w:type="dxa"/>
            <w:vMerge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1</w:t>
            </w:r>
          </w:p>
        </w:tc>
        <w:tc>
          <w:tcPr>
            <w:tcW w:w="10758" w:type="dxa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t>Понятие и сущность рисков в предпринимательстве. Классификация рисков.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7094" w:rsidRPr="00F37FB3" w:rsidRDefault="00827094" w:rsidP="00CC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1,2</w:t>
            </w:r>
          </w:p>
        </w:tc>
      </w:tr>
      <w:tr w:rsidR="00827094" w:rsidRPr="00F37FB3" w:rsidTr="008168D4">
        <w:trPr>
          <w:trHeight w:val="151"/>
        </w:trPr>
        <w:tc>
          <w:tcPr>
            <w:tcW w:w="2376" w:type="dxa"/>
            <w:vMerge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0758" w:type="dxa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t>Система управления рисками: процесс управления рисками на предприятии, методы управления рисками, управление информационными рисками, методы финансирования рисков.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27094" w:rsidRPr="00F37FB3" w:rsidTr="008168D4">
        <w:trPr>
          <w:trHeight w:val="151"/>
        </w:trPr>
        <w:tc>
          <w:tcPr>
            <w:tcW w:w="2376" w:type="dxa"/>
            <w:vMerge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1057" w:type="dxa"/>
            <w:gridSpan w:val="3"/>
            <w:shd w:val="clear" w:color="auto" w:fill="8DB3E2" w:themeFill="text2" w:themeFillTint="66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37FB3">
              <w:rPr>
                <w:b/>
                <w:bCs/>
              </w:rPr>
              <w:t>Практические занятия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27094" w:rsidRPr="00F37FB3" w:rsidTr="008168D4">
        <w:trPr>
          <w:trHeight w:val="151"/>
        </w:trPr>
        <w:tc>
          <w:tcPr>
            <w:tcW w:w="2376" w:type="dxa"/>
            <w:vMerge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1</w:t>
            </w:r>
          </w:p>
        </w:tc>
        <w:tc>
          <w:tcPr>
            <w:tcW w:w="10758" w:type="dxa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37FB3">
              <w:t>Анализ и определение рисков в предпринимательской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27094" w:rsidRPr="00F37FB3" w:rsidTr="008168D4">
        <w:trPr>
          <w:trHeight w:val="151"/>
        </w:trPr>
        <w:tc>
          <w:tcPr>
            <w:tcW w:w="2376" w:type="dxa"/>
            <w:vMerge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299" w:type="dxa"/>
            <w:gridSpan w:val="2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0758" w:type="dxa"/>
          </w:tcPr>
          <w:p w:rsidR="00827094" w:rsidRPr="00F37FB3" w:rsidRDefault="0082709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F37FB3">
              <w:t>Оценка рисков в предпринимательской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37FB3">
              <w:rPr>
                <w:bCs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27094" w:rsidRPr="00F37FB3" w:rsidRDefault="0082709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0C3852" w:rsidRPr="00F37FB3" w:rsidTr="008168D4">
        <w:trPr>
          <w:trHeight w:val="20"/>
        </w:trPr>
        <w:tc>
          <w:tcPr>
            <w:tcW w:w="2376" w:type="dxa"/>
          </w:tcPr>
          <w:p w:rsidR="000C3852" w:rsidRPr="00F37FB3" w:rsidRDefault="000C3852" w:rsidP="000C3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F37FB3">
              <w:rPr>
                <w:b/>
                <w:bCs/>
                <w:i/>
              </w:rPr>
              <w:t>Консультации</w:t>
            </w:r>
          </w:p>
        </w:tc>
        <w:tc>
          <w:tcPr>
            <w:tcW w:w="11057" w:type="dxa"/>
            <w:gridSpan w:val="3"/>
            <w:shd w:val="clear" w:color="auto" w:fill="FFFF00"/>
          </w:tcPr>
          <w:p w:rsidR="000C3852" w:rsidRPr="00F37FB3" w:rsidRDefault="000C3852" w:rsidP="000F4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 xml:space="preserve">Решение задач </w:t>
            </w:r>
            <w:r w:rsidR="000F4552" w:rsidRPr="00F37FB3">
              <w:rPr>
                <w:bCs/>
              </w:rPr>
              <w:t>и подготовка к дифференцированному зачёту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0C3852" w:rsidRPr="00F37FB3" w:rsidRDefault="000C3852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  <w:vAlign w:val="center"/>
          </w:tcPr>
          <w:p w:rsidR="000C3852" w:rsidRPr="00F37FB3" w:rsidRDefault="000C3852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54284" w:rsidRPr="00F37FB3" w:rsidTr="008168D4">
        <w:trPr>
          <w:trHeight w:val="20"/>
        </w:trPr>
        <w:tc>
          <w:tcPr>
            <w:tcW w:w="2376" w:type="dxa"/>
            <w:shd w:val="clear" w:color="auto" w:fill="auto"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37FB3">
              <w:rPr>
                <w:b/>
                <w:bCs/>
              </w:rPr>
              <w:t xml:space="preserve">Итоговая аттестация </w:t>
            </w:r>
          </w:p>
        </w:tc>
        <w:tc>
          <w:tcPr>
            <w:tcW w:w="11057" w:type="dxa"/>
            <w:gridSpan w:val="3"/>
            <w:shd w:val="clear" w:color="auto" w:fill="A6A6A6" w:themeFill="background1" w:themeFillShade="A6"/>
          </w:tcPr>
          <w:p w:rsidR="00554284" w:rsidRPr="00F37FB3" w:rsidRDefault="000F4552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F37FB3">
              <w:rPr>
                <w:bCs/>
              </w:rPr>
              <w:t>Дифференцированный зачёт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554284" w:rsidRPr="00F37FB3" w:rsidRDefault="008168D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54284" w:rsidRPr="00F37FB3" w:rsidTr="008168D4">
        <w:trPr>
          <w:trHeight w:val="20"/>
        </w:trPr>
        <w:tc>
          <w:tcPr>
            <w:tcW w:w="13433" w:type="dxa"/>
            <w:gridSpan w:val="4"/>
          </w:tcPr>
          <w:p w:rsidR="00554284" w:rsidRPr="00F37FB3" w:rsidRDefault="00554284" w:rsidP="00211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</w:rPr>
            </w:pPr>
            <w:r w:rsidRPr="00F37FB3">
              <w:rPr>
                <w:bCs/>
              </w:rPr>
              <w:t>Всего: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284" w:rsidRPr="00F37FB3" w:rsidRDefault="008168D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37FB3">
              <w:rPr>
                <w:b/>
                <w:bCs/>
              </w:rPr>
              <w:t>38</w:t>
            </w:r>
          </w:p>
        </w:tc>
        <w:tc>
          <w:tcPr>
            <w:tcW w:w="1158" w:type="dxa"/>
            <w:vMerge/>
            <w:shd w:val="clear" w:color="auto" w:fill="C0C0C0"/>
            <w:vAlign w:val="center"/>
          </w:tcPr>
          <w:p w:rsidR="00554284" w:rsidRPr="00F37FB3" w:rsidRDefault="00554284" w:rsidP="0065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1C272A" w:rsidRDefault="00AC07C4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 </w:t>
      </w:r>
    </w:p>
    <w:p w:rsidR="001C272A" w:rsidRPr="005A1D6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</w:p>
    <w:p w:rsidR="001C272A" w:rsidRPr="001B7290" w:rsidRDefault="001C272A" w:rsidP="001C272A">
      <w:pPr>
        <w:sectPr w:rsidR="001C272A" w:rsidRPr="001B7290" w:rsidSect="00F37FB3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1C272A" w:rsidRPr="00A20A8B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</w:t>
      </w:r>
      <w:r w:rsidR="009568E7">
        <w:rPr>
          <w:b/>
          <w:caps/>
          <w:sz w:val="28"/>
          <w:szCs w:val="28"/>
        </w:rPr>
        <w:t xml:space="preserve">  </w:t>
      </w:r>
      <w:r w:rsidRPr="00A20A8B">
        <w:rPr>
          <w:b/>
          <w:caps/>
          <w:sz w:val="28"/>
          <w:szCs w:val="28"/>
        </w:rPr>
        <w:t>программы дисциплины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37FB3" w:rsidRPr="00F37FB3" w:rsidRDefault="00F37FB3" w:rsidP="00F37FB3">
      <w:pPr>
        <w:suppressAutoHyphens/>
        <w:spacing w:line="276" w:lineRule="auto"/>
        <w:ind w:firstLine="709"/>
        <w:jc w:val="both"/>
        <w:rPr>
          <w:bCs/>
        </w:rPr>
      </w:pPr>
      <w:r w:rsidRPr="00F37FB3">
        <w:rPr>
          <w:bCs/>
        </w:rPr>
        <w:t>Для реализации программы учебной дисциплины предусмотрены следующие специальные помещения:</w:t>
      </w:r>
    </w:p>
    <w:p w:rsidR="00F37FB3" w:rsidRPr="00F37FB3" w:rsidRDefault="00F37FB3" w:rsidP="00F37FB3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37FB3">
        <w:rPr>
          <w:bCs/>
        </w:rPr>
        <w:t>Кабинет</w:t>
      </w:r>
      <w:r w:rsidRPr="00F37FB3">
        <w:rPr>
          <w:bCs/>
          <w:i/>
        </w:rPr>
        <w:t xml:space="preserve"> </w:t>
      </w:r>
      <w:r w:rsidRPr="00F37FB3">
        <w:rPr>
          <w:bCs/>
        </w:rPr>
        <w:t>«Социально-экономических дисциплин»</w:t>
      </w:r>
      <w:r w:rsidRPr="00F37FB3">
        <w:rPr>
          <w:lang w:eastAsia="en-US"/>
        </w:rPr>
        <w:t xml:space="preserve">, </w:t>
      </w:r>
      <w:r w:rsidRPr="00F37FB3">
        <w:rPr>
          <w:i/>
          <w:vertAlign w:val="superscript"/>
        </w:rPr>
        <w:t xml:space="preserve">  </w:t>
      </w:r>
      <w:r w:rsidRPr="00F37FB3">
        <w:t>оснащенный о</w:t>
      </w:r>
      <w:r w:rsidRPr="00F37FB3">
        <w:rPr>
          <w:bCs/>
        </w:rPr>
        <w:t xml:space="preserve">борудованием: </w:t>
      </w:r>
    </w:p>
    <w:p w:rsidR="00F37FB3" w:rsidRPr="00F37FB3" w:rsidRDefault="00F37FB3" w:rsidP="00F37FB3">
      <w:pPr>
        <w:suppressAutoHyphens/>
        <w:ind w:firstLine="709"/>
        <w:jc w:val="both"/>
      </w:pPr>
      <w:r w:rsidRPr="00F37FB3">
        <w:rPr>
          <w:bCs/>
        </w:rPr>
        <w:t xml:space="preserve">- </w:t>
      </w:r>
      <w:r w:rsidRPr="00F37FB3">
        <w:t xml:space="preserve">оборудованные учебные посадочные места для обучающихся и преподавателя </w:t>
      </w:r>
    </w:p>
    <w:p w:rsidR="00F37FB3" w:rsidRPr="00F37FB3" w:rsidRDefault="00F37FB3" w:rsidP="00F37FB3">
      <w:pPr>
        <w:suppressAutoHyphens/>
        <w:ind w:firstLine="709"/>
        <w:jc w:val="both"/>
      </w:pPr>
      <w:r w:rsidRPr="00F37FB3">
        <w:t xml:space="preserve">- классная доска (стандартная или интерактивная), </w:t>
      </w:r>
    </w:p>
    <w:p w:rsidR="00F37FB3" w:rsidRPr="00F37FB3" w:rsidRDefault="00F37FB3" w:rsidP="00F37FB3">
      <w:pPr>
        <w:suppressAutoHyphens/>
        <w:ind w:firstLine="709"/>
        <w:jc w:val="both"/>
        <w:rPr>
          <w:bCs/>
          <w:i/>
        </w:rPr>
      </w:pPr>
      <w:r w:rsidRPr="00F37FB3">
        <w:t>- наглядные материалы</w:t>
      </w:r>
      <w:r w:rsidRPr="00F37FB3">
        <w:rPr>
          <w:bCs/>
          <w:i/>
        </w:rPr>
        <w:t xml:space="preserve">, </w:t>
      </w:r>
    </w:p>
    <w:p w:rsidR="00F37FB3" w:rsidRPr="00F37FB3" w:rsidRDefault="00F37FB3" w:rsidP="00F37FB3">
      <w:pPr>
        <w:suppressAutoHyphens/>
        <w:ind w:firstLine="709"/>
        <w:jc w:val="both"/>
        <w:rPr>
          <w:bCs/>
        </w:rPr>
      </w:pPr>
      <w:r w:rsidRPr="00F37FB3">
        <w:t>т</w:t>
      </w:r>
      <w:r w:rsidRPr="00F37FB3">
        <w:rPr>
          <w:bCs/>
        </w:rPr>
        <w:t xml:space="preserve">ехническими средствами обучения: </w:t>
      </w:r>
    </w:p>
    <w:p w:rsidR="00F37FB3" w:rsidRPr="00F37FB3" w:rsidRDefault="00F37FB3" w:rsidP="00F37FB3">
      <w:pPr>
        <w:suppressAutoHyphens/>
        <w:ind w:firstLine="709"/>
        <w:jc w:val="both"/>
      </w:pPr>
      <w:r w:rsidRPr="00F37FB3">
        <w:rPr>
          <w:bCs/>
        </w:rPr>
        <w:t xml:space="preserve">- </w:t>
      </w:r>
      <w:r w:rsidRPr="00F37FB3">
        <w:t xml:space="preserve">компьютер (оснащенный набором стандартных лицензионных компьютерных программ) с доступом к интернет-ресурсам; </w:t>
      </w:r>
    </w:p>
    <w:p w:rsidR="001C272A" w:rsidRPr="00AB7D6F" w:rsidRDefault="00F37FB3" w:rsidP="00F37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37FB3">
        <w:t>- мультимедийный проектор, интерактивная доска или экран.</w:t>
      </w: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1C272A" w:rsidRPr="00205992" w:rsidRDefault="001C272A" w:rsidP="001C272A"/>
    <w:p w:rsidR="00F37FB3" w:rsidRPr="00F37FB3" w:rsidRDefault="00F37FB3" w:rsidP="00F37FB3">
      <w:pPr>
        <w:suppressAutoHyphens/>
        <w:spacing w:after="200" w:line="276" w:lineRule="auto"/>
        <w:ind w:firstLine="709"/>
        <w:jc w:val="both"/>
      </w:pPr>
      <w:r w:rsidRPr="00F37FB3">
        <w:rPr>
          <w:bCs/>
        </w:rPr>
        <w:t>Для реализации программы библиотечный фонд образовательной организации должен иметь п</w:t>
      </w:r>
      <w:r w:rsidRPr="00F37FB3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F37FB3" w:rsidRPr="00F37FB3" w:rsidRDefault="00F37FB3" w:rsidP="00F37FB3">
      <w:pPr>
        <w:spacing w:after="200" w:line="276" w:lineRule="auto"/>
        <w:ind w:left="360"/>
        <w:contextualSpacing/>
      </w:pPr>
    </w:p>
    <w:p w:rsidR="00F37FB3" w:rsidRPr="00737377" w:rsidRDefault="00F37FB3" w:rsidP="00737377">
      <w:pPr>
        <w:pStyle w:val="af9"/>
        <w:numPr>
          <w:ilvl w:val="2"/>
          <w:numId w:val="1"/>
        </w:numPr>
        <w:spacing w:after="200" w:line="276" w:lineRule="auto"/>
        <w:rPr>
          <w:b/>
        </w:rPr>
      </w:pPr>
      <w:r w:rsidRPr="00737377">
        <w:rPr>
          <w:b/>
        </w:rPr>
        <w:t>Печатные издания</w:t>
      </w:r>
    </w:p>
    <w:p w:rsidR="00737377" w:rsidRDefault="00737377" w:rsidP="00737377">
      <w:pPr>
        <w:pStyle w:val="af9"/>
        <w:spacing w:after="200" w:line="276" w:lineRule="auto"/>
        <w:ind w:left="922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i/>
          <w:iCs/>
          <w:color w:val="000000"/>
          <w:shd w:val="clear" w:color="auto" w:fill="FFFFFF"/>
        </w:rPr>
        <w:t>Чеберко, Е. Ф. </w:t>
      </w:r>
      <w:r>
        <w:rPr>
          <w:rFonts w:ascii="Arial" w:hAnsi="Arial" w:cs="Arial"/>
          <w:color w:val="000000"/>
          <w:shd w:val="clear" w:color="auto" w:fill="FFFFFF"/>
        </w:rPr>
        <w:t> Основы предпринимательской деятельности. История предпринимательства : учебник и практикум для среднего профессионального образования / Е. Ф. Чеберко. — Москва : Издательство Юрайт, 2023. — 420 с. — (Профессиональное образование). — ISBN 978-5-534-10275-8. — Текст : электронный // Образовательная платформа Юрайт [сайт]. — URL: </w:t>
      </w:r>
      <w:hyperlink r:id="rId9" w:tgtFrame="_blank" w:history="1">
        <w:r>
          <w:rPr>
            <w:rStyle w:val="af8"/>
            <w:rFonts w:ascii="Arial" w:hAnsi="Arial" w:cs="Arial"/>
            <w:color w:val="486C97"/>
            <w:shd w:val="clear" w:color="auto" w:fill="FFFFFF"/>
          </w:rPr>
          <w:t>https://www.urait.ru/bcode/517638</w:t>
        </w:r>
      </w:hyperlink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737377" w:rsidRDefault="00737377" w:rsidP="00737377">
      <w:pPr>
        <w:pStyle w:val="af9"/>
        <w:spacing w:after="200" w:line="276" w:lineRule="auto"/>
        <w:ind w:left="922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i/>
          <w:iCs/>
          <w:color w:val="000000"/>
          <w:shd w:val="clear" w:color="auto" w:fill="FFFFFF"/>
        </w:rPr>
        <w:t>Кузьмина, Е. Е. </w:t>
      </w:r>
      <w:r>
        <w:rPr>
          <w:rFonts w:ascii="Arial" w:hAnsi="Arial" w:cs="Arial"/>
          <w:color w:val="000000"/>
          <w:shd w:val="clear" w:color="auto" w:fill="FFFFFF"/>
        </w:rPr>
        <w:t> Предпринимательская деятельность : учебное пособие для среднего профессионального образования / Е. Е. Кузьмина. — 5-е изд., перераб. и доп. — Москва : Издательство Юрайт, 2023. — 469 с. — (Высшее образование). — ISBN 978-5-534-16460-2. — Текст : электронный // Образовательная платформа Юрайт [сайт]. — URL: </w:t>
      </w:r>
      <w:hyperlink r:id="rId10" w:tgtFrame="_blank" w:history="1">
        <w:r>
          <w:rPr>
            <w:rStyle w:val="af8"/>
            <w:rFonts w:ascii="Arial" w:hAnsi="Arial" w:cs="Arial"/>
            <w:color w:val="486C97"/>
            <w:shd w:val="clear" w:color="auto" w:fill="FFFFFF"/>
          </w:rPr>
          <w:t>https://www.urait.ru/bcode/531105</w:t>
        </w:r>
      </w:hyperlink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737377" w:rsidRDefault="00737377" w:rsidP="00737377">
      <w:pPr>
        <w:pStyle w:val="af9"/>
        <w:spacing w:after="200" w:line="276" w:lineRule="auto"/>
        <w:ind w:left="922"/>
      </w:pPr>
      <w:r>
        <w:rPr>
          <w:rFonts w:ascii="Arial" w:hAnsi="Arial" w:cs="Arial"/>
          <w:i/>
          <w:iCs/>
          <w:color w:val="000000"/>
          <w:shd w:val="clear" w:color="auto" w:fill="FFFFFF"/>
        </w:rPr>
        <w:t>Морозов, Г. Б. </w:t>
      </w:r>
      <w:r>
        <w:rPr>
          <w:rFonts w:ascii="Arial" w:hAnsi="Arial" w:cs="Arial"/>
          <w:color w:val="000000"/>
          <w:shd w:val="clear" w:color="auto" w:fill="FFFFFF"/>
        </w:rPr>
        <w:t> Предпринимательская деятельность : учебник и практикум для среднего профессионального образования / Г. Б. Морозов. — 4-е изд., перераб. и доп. — Москва : Издательство Юрайт, 2023. — 457 с. — (Профессиональное образование). — ISBN 978-5-534-13977-8. — Текст : электронный // Образовательная платформа Юрайт [сайт]. — URL: </w:t>
      </w:r>
      <w:hyperlink r:id="rId11" w:tgtFrame="_blank" w:history="1">
        <w:r>
          <w:rPr>
            <w:rStyle w:val="af8"/>
            <w:rFonts w:ascii="Arial" w:hAnsi="Arial" w:cs="Arial"/>
            <w:color w:val="486C97"/>
            <w:shd w:val="clear" w:color="auto" w:fill="FFFFFF"/>
          </w:rPr>
          <w:t>https://www.urait.ru/bcode/515071</w:t>
        </w:r>
      </w:hyperlink>
    </w:p>
    <w:p w:rsidR="00737377" w:rsidRDefault="00737377" w:rsidP="00737377">
      <w:pPr>
        <w:pStyle w:val="af9"/>
        <w:spacing w:after="200" w:line="276" w:lineRule="auto"/>
        <w:ind w:left="922"/>
        <w:rPr>
          <w:b/>
        </w:rPr>
      </w:pPr>
    </w:p>
    <w:p w:rsidR="00737377" w:rsidRPr="00737377" w:rsidRDefault="00737377" w:rsidP="00737377">
      <w:pPr>
        <w:pStyle w:val="af9"/>
        <w:spacing w:after="200" w:line="276" w:lineRule="auto"/>
        <w:ind w:left="922"/>
        <w:rPr>
          <w:b/>
        </w:rPr>
      </w:pPr>
      <w:r>
        <w:rPr>
          <w:b/>
        </w:rPr>
        <w:t>Дополнительная литература</w:t>
      </w:r>
      <w:bookmarkStart w:id="0" w:name="_GoBack"/>
      <w:bookmarkEnd w:id="0"/>
    </w:p>
    <w:p w:rsidR="00F37FB3" w:rsidRPr="00F37FB3" w:rsidRDefault="00F37FB3" w:rsidP="00F37FB3">
      <w:pPr>
        <w:keepNext/>
        <w:numPr>
          <w:ilvl w:val="0"/>
          <w:numId w:val="20"/>
        </w:numPr>
        <w:shd w:val="clear" w:color="auto" w:fill="FFFFFF"/>
        <w:spacing w:after="200" w:line="276" w:lineRule="auto"/>
        <w:outlineLvl w:val="0"/>
        <w:rPr>
          <w:kern w:val="32"/>
        </w:rPr>
      </w:pPr>
      <w:r w:rsidRPr="00F37FB3">
        <w:rPr>
          <w:bCs/>
          <w:kern w:val="32"/>
          <w:shd w:val="clear" w:color="auto" w:fill="FFFFFF"/>
        </w:rPr>
        <w:t xml:space="preserve">Беспалов М. В.  </w:t>
      </w:r>
      <w:r w:rsidRPr="00F37FB3">
        <w:rPr>
          <w:kern w:val="32"/>
        </w:rPr>
        <w:t xml:space="preserve">Особенности развития предпринимательской деятельности в условиях современной России: Учебное пособие </w:t>
      </w:r>
      <w:r w:rsidRPr="00F37FB3">
        <w:rPr>
          <w:b/>
          <w:bCs/>
          <w:kern w:val="32"/>
          <w:shd w:val="clear" w:color="auto" w:fill="FFFFFF"/>
        </w:rPr>
        <w:t xml:space="preserve">— </w:t>
      </w:r>
      <w:r w:rsidRPr="00F37FB3">
        <w:rPr>
          <w:bCs/>
          <w:kern w:val="32"/>
          <w:shd w:val="clear" w:color="auto" w:fill="FFFFFF"/>
        </w:rPr>
        <w:t xml:space="preserve">НИЦ ИНФРА-М, 2017. </w:t>
      </w:r>
      <w:r w:rsidRPr="00F37FB3">
        <w:rPr>
          <w:b/>
          <w:bCs/>
          <w:kern w:val="32"/>
          <w:shd w:val="clear" w:color="auto" w:fill="FFFFFF"/>
        </w:rPr>
        <w:t xml:space="preserve">— </w:t>
      </w:r>
      <w:r w:rsidRPr="00F37FB3">
        <w:rPr>
          <w:bCs/>
          <w:kern w:val="32"/>
          <w:shd w:val="clear" w:color="auto" w:fill="FFFFFF"/>
        </w:rPr>
        <w:t>230 с.</w:t>
      </w:r>
    </w:p>
    <w:p w:rsidR="00F37FB3" w:rsidRPr="00F37FB3" w:rsidRDefault="00F37FB3" w:rsidP="00F37FB3">
      <w:pPr>
        <w:numPr>
          <w:ilvl w:val="0"/>
          <w:numId w:val="20"/>
        </w:numPr>
        <w:shd w:val="clear" w:color="auto" w:fill="FFFFFF"/>
        <w:spacing w:after="200" w:line="276" w:lineRule="auto"/>
      </w:pPr>
      <w:r w:rsidRPr="00F37FB3">
        <w:t xml:space="preserve">Герасимова О. О. Основы предпринимательской деятельности: учебное пособие </w:t>
      </w:r>
      <w:r w:rsidRPr="00F37FB3">
        <w:rPr>
          <w:shd w:val="clear" w:color="auto" w:fill="FFFFFF"/>
        </w:rPr>
        <w:t xml:space="preserve">— </w:t>
      </w:r>
      <w:r w:rsidRPr="00F37FB3">
        <w:t xml:space="preserve">РИПО 2015. </w:t>
      </w:r>
      <w:r w:rsidRPr="00F37FB3">
        <w:rPr>
          <w:shd w:val="clear" w:color="auto" w:fill="FFFFFF"/>
        </w:rPr>
        <w:t>—</w:t>
      </w:r>
      <w:r w:rsidRPr="00F37FB3">
        <w:t xml:space="preserve"> 270 с.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  <w:jc w:val="both"/>
      </w:pPr>
      <w:r w:rsidRPr="00F37FB3">
        <w:rPr>
          <w:iCs/>
          <w:shd w:val="clear" w:color="auto" w:fill="FFFFFF"/>
        </w:rPr>
        <w:lastRenderedPageBreak/>
        <w:t>Горфинкель, В. Я.</w:t>
      </w:r>
      <w:r w:rsidRPr="00F37FB3">
        <w:rPr>
          <w:i/>
          <w:iCs/>
          <w:shd w:val="clear" w:color="auto" w:fill="FFFFFF"/>
        </w:rPr>
        <w:t> </w:t>
      </w:r>
      <w:r w:rsidRPr="00F37FB3">
        <w:rPr>
          <w:shd w:val="clear" w:color="auto" w:fill="FFFFFF"/>
        </w:rPr>
        <w:t>Инновационное предпринимательство: учебник и практикум для бакалавриата и магистратуры / В. Я. Горфинкель, Т. Г. Попадюк; под ред. В. Я. Горфинкеля, Т. Г. Попадюк. — М.: Издательство Юрайт, 2018. — 523 с.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  <w:jc w:val="both"/>
        <w:rPr>
          <w:shd w:val="clear" w:color="auto" w:fill="FFFFFF"/>
        </w:rPr>
      </w:pPr>
      <w:r w:rsidRPr="00F37FB3">
        <w:rPr>
          <w:shd w:val="clear" w:color="auto" w:fill="FFFFFF"/>
        </w:rPr>
        <w:t>Деньги, кредит, банки. Денежный и кредитный рынки : учебник и практикум для СПО / под общ. ред. М. А. Абрамовой, Л. С. Александровой. — 2-е изд., испр. и доп. — М. : Издательство Юрайт, 2018. — 436 с.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  <w:jc w:val="both"/>
        <w:rPr>
          <w:shd w:val="clear" w:color="auto" w:fill="FFFFFF"/>
        </w:rPr>
      </w:pPr>
      <w:r w:rsidRPr="00F37FB3">
        <w:rPr>
          <w:iCs/>
          <w:shd w:val="clear" w:color="auto" w:fill="FFFFFF"/>
        </w:rPr>
        <w:t>Иванова, Р. М. </w:t>
      </w:r>
      <w:r w:rsidRPr="00F37FB3">
        <w:rPr>
          <w:shd w:val="clear" w:color="auto" w:fill="FFFFFF"/>
        </w:rPr>
        <w:t>История российского предпринимательства: учебное пособие для академического бакалавриата. — 2-е изд. — М. : Издательство Юрайт, 2018. — 303 с. 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  <w:jc w:val="both"/>
        <w:rPr>
          <w:shd w:val="clear" w:color="auto" w:fill="FFFFFF"/>
        </w:rPr>
      </w:pPr>
      <w:r w:rsidRPr="00F37FB3">
        <w:rPr>
          <w:iCs/>
          <w:shd w:val="clear" w:color="auto" w:fill="FFFFFF"/>
        </w:rPr>
        <w:t>Касьяненко, Т. Г. </w:t>
      </w:r>
      <w:r w:rsidRPr="00F37FB3">
        <w:rPr>
          <w:shd w:val="clear" w:color="auto" w:fill="FFFFFF"/>
        </w:rPr>
        <w:t>Анализ и оценка рисков в бизнесе: учебник и практикум для академического бакалавриата / Т. Г. Касьяненко, Г. А. Маховикова. — 2-е изд., перераб. и доп. — М.: Издательство Юрайт, 2018. — 381 с. 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  <w:rPr>
          <w:shd w:val="clear" w:color="auto" w:fill="FFFFFF"/>
        </w:rPr>
      </w:pPr>
      <w:r w:rsidRPr="00F37FB3">
        <w:rPr>
          <w:iCs/>
          <w:shd w:val="clear" w:color="auto" w:fill="FFFFFF"/>
        </w:rPr>
        <w:t>Кузьмина, Е. Е. </w:t>
      </w:r>
      <w:r w:rsidRPr="00F37FB3">
        <w:rPr>
          <w:shd w:val="clear" w:color="auto" w:fill="FFFFFF"/>
        </w:rPr>
        <w:t>Предпринимательская деятельность: учебное пособие для СПО — М.: Издательство Юрайт, 2018. — 417 с.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</w:pPr>
      <w:r w:rsidRPr="00F37FB3">
        <w:rPr>
          <w:iCs/>
          <w:shd w:val="clear" w:color="auto" w:fill="FFFFFF"/>
        </w:rPr>
        <w:t>Морозов, Г. Б. </w:t>
      </w:r>
      <w:r w:rsidRPr="00F37FB3">
        <w:rPr>
          <w:shd w:val="clear" w:color="auto" w:fill="FFFFFF"/>
        </w:rPr>
        <w:t>Предпринимательская деятельность: учебное пособие для СПО — М.: Издательство Юрайт, 2018. — 420 с. 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  <w:jc w:val="both"/>
        <w:rPr>
          <w:shd w:val="clear" w:color="auto" w:fill="FFFFFF"/>
        </w:rPr>
      </w:pPr>
      <w:r w:rsidRPr="00F37FB3">
        <w:rPr>
          <w:iCs/>
          <w:shd w:val="clear" w:color="auto" w:fill="FFFFFF"/>
        </w:rPr>
        <w:t>Пансков, В. Г. </w:t>
      </w:r>
      <w:r w:rsidRPr="00F37FB3">
        <w:rPr>
          <w:shd w:val="clear" w:color="auto" w:fill="FFFFFF"/>
        </w:rPr>
        <w:t>Налоги и налогообложение: учебник и практикум для СПО — М.: Издательство Юрайт, 2018. — 436 с. </w:t>
      </w:r>
    </w:p>
    <w:p w:rsidR="00F37FB3" w:rsidRPr="00F37FB3" w:rsidRDefault="00F37FB3" w:rsidP="00F37FB3">
      <w:pPr>
        <w:numPr>
          <w:ilvl w:val="0"/>
          <w:numId w:val="20"/>
        </w:numPr>
        <w:spacing w:after="200" w:line="276" w:lineRule="auto"/>
      </w:pPr>
      <w:r w:rsidRPr="00F37FB3">
        <w:rPr>
          <w:iCs/>
          <w:shd w:val="clear" w:color="auto" w:fill="FFFFFF"/>
        </w:rPr>
        <w:t>Чеберко, Е. Ф. </w:t>
      </w:r>
      <w:r w:rsidRPr="00F37FB3">
        <w:rPr>
          <w:shd w:val="clear" w:color="auto" w:fill="FFFFFF"/>
        </w:rPr>
        <w:t>Предпринимательская деятельность: учебник и практикум для СПО — М.: Издательство Юрайт, 2018. — 219 с. </w:t>
      </w:r>
    </w:p>
    <w:p w:rsidR="00F37FB3" w:rsidRPr="00F37FB3" w:rsidRDefault="00F37FB3" w:rsidP="00F37FB3">
      <w:pPr>
        <w:numPr>
          <w:ilvl w:val="0"/>
          <w:numId w:val="20"/>
        </w:numPr>
        <w:shd w:val="clear" w:color="auto" w:fill="FFFFFF"/>
        <w:spacing w:after="200" w:line="276" w:lineRule="auto"/>
      </w:pPr>
      <w:r w:rsidRPr="00F37FB3">
        <w:t xml:space="preserve">Чернопятов А. М. Государственное регулирование предпринимательской деятельности: учебно-методическое пособие  </w:t>
      </w:r>
      <w:r w:rsidRPr="00F37FB3">
        <w:rPr>
          <w:shd w:val="clear" w:color="auto" w:fill="FFFFFF"/>
        </w:rPr>
        <w:t>—</w:t>
      </w:r>
      <w:r w:rsidRPr="00F37FB3">
        <w:t xml:space="preserve"> Директ-Медиа, 2018. </w:t>
      </w:r>
      <w:r w:rsidRPr="00F37FB3">
        <w:rPr>
          <w:shd w:val="clear" w:color="auto" w:fill="FFFFFF"/>
        </w:rPr>
        <w:t>—</w:t>
      </w:r>
      <w:r w:rsidRPr="00F37FB3">
        <w:t xml:space="preserve"> 164 с.</w:t>
      </w:r>
    </w:p>
    <w:p w:rsidR="00F37FB3" w:rsidRPr="00F37FB3" w:rsidRDefault="00F37FB3" w:rsidP="00F37FB3">
      <w:pPr>
        <w:spacing w:after="200" w:line="276" w:lineRule="auto"/>
        <w:ind w:left="360"/>
        <w:contextualSpacing/>
        <w:rPr>
          <w:b/>
        </w:rPr>
      </w:pPr>
    </w:p>
    <w:p w:rsidR="00F37FB3" w:rsidRPr="00F37FB3" w:rsidRDefault="00F37FB3" w:rsidP="00F37FB3">
      <w:pPr>
        <w:spacing w:after="200" w:line="276" w:lineRule="auto"/>
        <w:ind w:left="360"/>
        <w:contextualSpacing/>
        <w:rPr>
          <w:b/>
        </w:rPr>
      </w:pPr>
    </w:p>
    <w:p w:rsidR="00F37FB3" w:rsidRPr="00F37FB3" w:rsidRDefault="00F37FB3" w:rsidP="00F37FB3">
      <w:pPr>
        <w:spacing w:after="200" w:line="276" w:lineRule="auto"/>
        <w:ind w:left="360"/>
        <w:contextualSpacing/>
        <w:rPr>
          <w:b/>
        </w:rPr>
      </w:pPr>
      <w:r w:rsidRPr="00F37FB3">
        <w:rPr>
          <w:b/>
        </w:rPr>
        <w:t>3.2.2. Электронные издания (электронные ресурсы)</w:t>
      </w:r>
    </w:p>
    <w:p w:rsidR="00F37FB3" w:rsidRPr="00F37FB3" w:rsidRDefault="00FC1FEC" w:rsidP="00F37FB3">
      <w:pPr>
        <w:widowControl w:val="0"/>
        <w:numPr>
          <w:ilvl w:val="0"/>
          <w:numId w:val="21"/>
        </w:numPr>
        <w:spacing w:after="200" w:line="276" w:lineRule="auto"/>
        <w:rPr>
          <w:lang w:eastAsia="nl-NL"/>
        </w:rPr>
      </w:pPr>
      <w:hyperlink r:id="rId12" w:history="1">
        <w:r w:rsidR="00F37FB3" w:rsidRPr="00F37FB3">
          <w:rPr>
            <w:bCs/>
            <w:color w:val="0000FF"/>
            <w:u w:val="single"/>
            <w:lang w:val="en-US" w:eastAsia="nl-NL"/>
          </w:rPr>
          <w:t>http</w:t>
        </w:r>
        <w:r w:rsidR="00F37FB3" w:rsidRPr="00F37FB3">
          <w:rPr>
            <w:bCs/>
            <w:color w:val="0000FF"/>
            <w:u w:val="single"/>
            <w:lang w:eastAsia="nl-NL"/>
          </w:rPr>
          <w:t>://</w:t>
        </w:r>
        <w:r w:rsidR="00F37FB3" w:rsidRPr="00F37FB3">
          <w:rPr>
            <w:bCs/>
            <w:color w:val="0000FF"/>
            <w:u w:val="single"/>
            <w:lang w:val="en-US" w:eastAsia="nl-NL"/>
          </w:rPr>
          <w:t>window</w:t>
        </w:r>
        <w:r w:rsidR="00F37FB3" w:rsidRPr="00F37FB3">
          <w:rPr>
            <w:bCs/>
            <w:color w:val="0000FF"/>
            <w:u w:val="single"/>
            <w:lang w:eastAsia="nl-NL"/>
          </w:rPr>
          <w:t>.</w:t>
        </w:r>
        <w:r w:rsidR="00F37FB3" w:rsidRPr="00F37FB3">
          <w:rPr>
            <w:bCs/>
            <w:color w:val="0000FF"/>
            <w:u w:val="single"/>
            <w:lang w:val="en-US" w:eastAsia="nl-NL"/>
          </w:rPr>
          <w:t>edu</w:t>
        </w:r>
        <w:r w:rsidR="00F37FB3" w:rsidRPr="00F37FB3">
          <w:rPr>
            <w:bCs/>
            <w:color w:val="0000FF"/>
            <w:u w:val="single"/>
            <w:lang w:eastAsia="nl-NL"/>
          </w:rPr>
          <w:t>.</w:t>
        </w:r>
        <w:r w:rsidR="00F37FB3" w:rsidRPr="00F37FB3">
          <w:rPr>
            <w:bCs/>
            <w:color w:val="0000FF"/>
            <w:u w:val="single"/>
            <w:lang w:val="en-US" w:eastAsia="nl-NL"/>
          </w:rPr>
          <w:t>ru</w:t>
        </w:r>
        <w:r w:rsidR="00F37FB3" w:rsidRPr="00F37FB3">
          <w:rPr>
            <w:bCs/>
            <w:color w:val="0000FF"/>
            <w:u w:val="single"/>
            <w:lang w:eastAsia="nl-NL"/>
          </w:rPr>
          <w:t>/</w:t>
        </w:r>
      </w:hyperlink>
      <w:r w:rsidR="00F37FB3" w:rsidRPr="00F37FB3">
        <w:rPr>
          <w:bCs/>
          <w:color w:val="0000FF"/>
          <w:u w:val="single"/>
          <w:lang w:eastAsia="nl-NL"/>
        </w:rPr>
        <w:t xml:space="preserve"> </w:t>
      </w:r>
      <w:r w:rsidR="00F37FB3" w:rsidRPr="00F37FB3">
        <w:rPr>
          <w:lang w:eastAsia="nl-NL"/>
        </w:rPr>
        <w:t xml:space="preserve">Единое окно доступа к образовательным ресурсам </w:t>
      </w:r>
    </w:p>
    <w:p w:rsidR="00F37FB3" w:rsidRPr="00F37FB3" w:rsidRDefault="00FC1FEC" w:rsidP="00F37FB3">
      <w:pPr>
        <w:widowControl w:val="0"/>
        <w:numPr>
          <w:ilvl w:val="0"/>
          <w:numId w:val="21"/>
        </w:numPr>
        <w:spacing w:after="200" w:line="276" w:lineRule="auto"/>
        <w:rPr>
          <w:lang w:eastAsia="nl-NL"/>
        </w:rPr>
      </w:pPr>
      <w:hyperlink r:id="rId13" w:history="1">
        <w:r w:rsidR="00F37FB3" w:rsidRPr="00F37FB3">
          <w:rPr>
            <w:bCs/>
            <w:color w:val="0000FF"/>
            <w:u w:val="single"/>
            <w:lang w:val="en-US" w:eastAsia="nl-NL"/>
          </w:rPr>
          <w:t>http</w:t>
        </w:r>
        <w:r w:rsidR="00F37FB3" w:rsidRPr="00F37FB3">
          <w:rPr>
            <w:bCs/>
            <w:color w:val="0000FF"/>
            <w:u w:val="single"/>
            <w:lang w:eastAsia="nl-NL"/>
          </w:rPr>
          <w:t>://</w:t>
        </w:r>
        <w:r w:rsidR="00F37FB3" w:rsidRPr="00F37FB3">
          <w:rPr>
            <w:bCs/>
            <w:color w:val="0000FF"/>
            <w:u w:val="single"/>
            <w:lang w:val="en-US" w:eastAsia="nl-NL"/>
          </w:rPr>
          <w:t>www</w:t>
        </w:r>
        <w:r w:rsidR="00F37FB3" w:rsidRPr="00F37FB3">
          <w:rPr>
            <w:bCs/>
            <w:color w:val="0000FF"/>
            <w:u w:val="single"/>
            <w:lang w:eastAsia="nl-NL"/>
          </w:rPr>
          <w:t>.</w:t>
        </w:r>
        <w:r w:rsidR="00F37FB3" w:rsidRPr="00F37FB3">
          <w:rPr>
            <w:bCs/>
            <w:color w:val="0000FF"/>
            <w:u w:val="single"/>
            <w:lang w:val="en-US" w:eastAsia="nl-NL"/>
          </w:rPr>
          <w:t>firo</w:t>
        </w:r>
        <w:r w:rsidR="00F37FB3" w:rsidRPr="00F37FB3">
          <w:rPr>
            <w:bCs/>
            <w:color w:val="0000FF"/>
            <w:u w:val="single"/>
            <w:lang w:eastAsia="nl-NL"/>
          </w:rPr>
          <w:t>.</w:t>
        </w:r>
        <w:r w:rsidR="00F37FB3" w:rsidRPr="00F37FB3">
          <w:rPr>
            <w:bCs/>
            <w:color w:val="0000FF"/>
            <w:u w:val="single"/>
            <w:lang w:val="en-US" w:eastAsia="nl-NL"/>
          </w:rPr>
          <w:t>ru</w:t>
        </w:r>
        <w:r w:rsidR="00F37FB3" w:rsidRPr="00F37FB3">
          <w:rPr>
            <w:bCs/>
            <w:color w:val="0000FF"/>
            <w:u w:val="single"/>
            <w:lang w:eastAsia="nl-NL"/>
          </w:rPr>
          <w:t>/</w:t>
        </w:r>
      </w:hyperlink>
      <w:r w:rsidR="00F37FB3" w:rsidRPr="00F37FB3">
        <w:rPr>
          <w:bCs/>
          <w:color w:val="0000FF"/>
          <w:u w:val="single"/>
          <w:lang w:eastAsia="nl-NL"/>
        </w:rPr>
        <w:t xml:space="preserve"> </w:t>
      </w:r>
      <w:r w:rsidR="00F37FB3" w:rsidRPr="00F37FB3">
        <w:rPr>
          <w:lang w:eastAsia="nl-NL"/>
        </w:rPr>
        <w:t xml:space="preserve">Министерство образования и науки РФ ФГАУ «ФИРО» </w:t>
      </w:r>
    </w:p>
    <w:p w:rsidR="00F37FB3" w:rsidRPr="00F37FB3" w:rsidRDefault="00F37FB3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contextualSpacing/>
        <w:jc w:val="both"/>
      </w:pPr>
      <w:r w:rsidRPr="00F37FB3">
        <w:t>https://www.minfin.ru/ru/ официальный сайт Министерство финансов РФ</w:t>
      </w:r>
    </w:p>
    <w:p w:rsidR="00F37FB3" w:rsidRPr="00F37FB3" w:rsidRDefault="00F37FB3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contextualSpacing/>
        <w:jc w:val="both"/>
      </w:pPr>
      <w:r w:rsidRPr="00F37FB3">
        <w:t>www.glavbukh.ru - журнал «Главбух»</w:t>
      </w:r>
    </w:p>
    <w:p w:rsidR="00F37FB3" w:rsidRPr="00F37FB3" w:rsidRDefault="00F37FB3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contextualSpacing/>
        <w:jc w:val="both"/>
      </w:pPr>
      <w:r w:rsidRPr="00F37FB3">
        <w:t>www.ipbr.org. Сайт «Институт профессиональных бухгалтеров и аудиторов в России»</w:t>
      </w:r>
    </w:p>
    <w:p w:rsidR="00F37FB3" w:rsidRPr="00F37FB3" w:rsidRDefault="00F37FB3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contextualSpacing/>
        <w:jc w:val="both"/>
      </w:pPr>
      <w:r w:rsidRPr="00F37FB3">
        <w:t>www. buh.ru,  Бух. 1С. Интернет-ресурс для бухгалтеров</w:t>
      </w:r>
    </w:p>
    <w:p w:rsidR="00F37FB3" w:rsidRPr="00F37FB3" w:rsidRDefault="00F37FB3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jc w:val="both"/>
      </w:pPr>
      <w:r w:rsidRPr="00F37FB3">
        <w:t>http://www.consultant.ru/  –</w:t>
      </w:r>
      <w:r w:rsidRPr="00F37FB3">
        <w:rPr>
          <w:shd w:val="clear" w:color="auto" w:fill="FFFFFF"/>
        </w:rPr>
        <w:t>компьютерная справочная правовая система</w:t>
      </w:r>
    </w:p>
    <w:p w:rsidR="00F37FB3" w:rsidRPr="00F37FB3" w:rsidRDefault="00F37FB3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jc w:val="both"/>
      </w:pPr>
      <w:r w:rsidRPr="00F37FB3">
        <w:t>http://www.garant.ru/ – информационно-правовой портал</w:t>
      </w:r>
    </w:p>
    <w:p w:rsidR="00F37FB3" w:rsidRPr="00F37FB3" w:rsidRDefault="00F37FB3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contextualSpacing/>
        <w:jc w:val="both"/>
      </w:pPr>
      <w:r w:rsidRPr="00F37FB3">
        <w:t>https://normativ.kontur.ru/– справочно-правовая система</w:t>
      </w:r>
    </w:p>
    <w:p w:rsidR="00F37FB3" w:rsidRPr="00F37FB3" w:rsidRDefault="00FC1FEC" w:rsidP="00F37FB3">
      <w:pPr>
        <w:numPr>
          <w:ilvl w:val="0"/>
          <w:numId w:val="21"/>
        </w:numPr>
        <w:tabs>
          <w:tab w:val="left" w:pos="180"/>
        </w:tabs>
        <w:spacing w:after="200" w:line="276" w:lineRule="auto"/>
        <w:contextualSpacing/>
        <w:jc w:val="both"/>
      </w:pPr>
      <w:hyperlink r:id="rId14" w:history="1">
        <w:r w:rsidR="00F37FB3" w:rsidRPr="00F37FB3">
          <w:rPr>
            <w:bCs/>
            <w:color w:val="0000FF"/>
            <w:u w:val="single"/>
          </w:rPr>
          <w:t>http://www.edu-all.ru/</w:t>
        </w:r>
      </w:hyperlink>
      <w:r w:rsidR="00F37FB3" w:rsidRPr="00F37FB3">
        <w:rPr>
          <w:sz w:val="28"/>
          <w:szCs w:val="28"/>
        </w:rPr>
        <w:t xml:space="preserve"> </w:t>
      </w:r>
      <w:r w:rsidR="00F37FB3" w:rsidRPr="00F37FB3">
        <w:t>Портал «Всеобуч»- справочно-информационный образовательный сайт, единое окно доступа к образовательным ресурсам</w:t>
      </w:r>
      <w:r w:rsidR="00F37FB3" w:rsidRPr="00F37FB3">
        <w:rPr>
          <w:bCs/>
        </w:rPr>
        <w:t xml:space="preserve"> </w:t>
      </w:r>
    </w:p>
    <w:p w:rsidR="00F37FB3" w:rsidRPr="00F37FB3" w:rsidRDefault="00F37FB3" w:rsidP="00F37FB3">
      <w:pPr>
        <w:spacing w:after="200" w:line="276" w:lineRule="auto"/>
        <w:ind w:left="360"/>
        <w:contextualSpacing/>
        <w:rPr>
          <w:b/>
        </w:rPr>
      </w:pPr>
    </w:p>
    <w:p w:rsidR="00F37FB3" w:rsidRPr="00F37FB3" w:rsidRDefault="00F37FB3" w:rsidP="00F37FB3">
      <w:pPr>
        <w:spacing w:after="200" w:line="276" w:lineRule="auto"/>
        <w:ind w:left="360"/>
        <w:contextualSpacing/>
        <w:jc w:val="both"/>
        <w:rPr>
          <w:bCs/>
          <w:i/>
        </w:rPr>
      </w:pPr>
      <w:r w:rsidRPr="00F37FB3">
        <w:rPr>
          <w:b/>
          <w:bCs/>
        </w:rPr>
        <w:t xml:space="preserve">3.2.3. Дополнительные источники </w:t>
      </w:r>
      <w:r w:rsidRPr="00F37FB3">
        <w:rPr>
          <w:bCs/>
          <w:i/>
        </w:rPr>
        <w:t>(при необходимости)</w:t>
      </w:r>
    </w:p>
    <w:p w:rsidR="00F37FB3" w:rsidRPr="00F37FB3" w:rsidRDefault="00F37FB3" w:rsidP="00F37FB3">
      <w:pPr>
        <w:numPr>
          <w:ilvl w:val="0"/>
          <w:numId w:val="22"/>
        </w:numPr>
        <w:spacing w:after="200" w:line="276" w:lineRule="auto"/>
        <w:ind w:left="714" w:hanging="357"/>
        <w:jc w:val="both"/>
      </w:pPr>
      <w:r w:rsidRPr="00F37FB3">
        <w:t>Конституция РФ от 12.12.1993 (в ред. от 21.07.2014);</w:t>
      </w:r>
    </w:p>
    <w:p w:rsidR="00F37FB3" w:rsidRPr="00F37FB3" w:rsidRDefault="00F37FB3" w:rsidP="00F37FB3">
      <w:pPr>
        <w:numPr>
          <w:ilvl w:val="0"/>
          <w:numId w:val="22"/>
        </w:numPr>
        <w:spacing w:after="200" w:line="276" w:lineRule="auto"/>
        <w:ind w:left="714" w:hanging="357"/>
        <w:jc w:val="both"/>
      </w:pPr>
      <w:r w:rsidRPr="00F37FB3">
        <w:lastRenderedPageBreak/>
        <w:t>Гражданский кодекс РФ в 4 частях от 30.11.1994 (в ред. от 29.12.2017);</w:t>
      </w:r>
    </w:p>
    <w:p w:rsidR="00F37FB3" w:rsidRPr="00F37FB3" w:rsidRDefault="00F37FB3" w:rsidP="00F37FB3">
      <w:pPr>
        <w:numPr>
          <w:ilvl w:val="0"/>
          <w:numId w:val="22"/>
        </w:numPr>
        <w:spacing w:after="200" w:line="276" w:lineRule="auto"/>
        <w:ind w:left="714" w:hanging="357"/>
        <w:contextualSpacing/>
        <w:jc w:val="both"/>
      </w:pPr>
      <w:r w:rsidRPr="00F37FB3">
        <w:t>Налоговый кодекс РФ в 2 частях от 31.07.1998 (в ред. от 29.12.2017);</w:t>
      </w:r>
    </w:p>
    <w:p w:rsidR="00F37FB3" w:rsidRPr="00F37FB3" w:rsidRDefault="00F37FB3" w:rsidP="00F37FB3">
      <w:pPr>
        <w:numPr>
          <w:ilvl w:val="0"/>
          <w:numId w:val="22"/>
        </w:numPr>
        <w:spacing w:after="200" w:line="276" w:lineRule="auto"/>
        <w:ind w:left="714" w:hanging="357"/>
        <w:contextualSpacing/>
        <w:jc w:val="both"/>
      </w:pPr>
      <w:r w:rsidRPr="00F37FB3">
        <w:t xml:space="preserve">Федеральный закон РФ «О бухгалтерском учете» №402-ФЗ от 22.11.2011 года (в редакции от 18.07.2017 г.)  </w:t>
      </w:r>
    </w:p>
    <w:p w:rsidR="00F37FB3" w:rsidRPr="00F37FB3" w:rsidRDefault="00F37FB3" w:rsidP="00F37FB3">
      <w:pPr>
        <w:numPr>
          <w:ilvl w:val="0"/>
          <w:numId w:val="22"/>
        </w:numPr>
        <w:spacing w:after="200" w:line="276" w:lineRule="auto"/>
        <w:ind w:left="714" w:hanging="357"/>
        <w:contextualSpacing/>
        <w:jc w:val="both"/>
      </w:pPr>
      <w:r w:rsidRPr="00F37FB3">
        <w:t>ПБУ 1/2008 «Учетная политика организации» (с 19.06. 2017г. признан федеральным стандартом бухгалтерского учета)</w:t>
      </w:r>
    </w:p>
    <w:p w:rsidR="00F37FB3" w:rsidRPr="00F37FB3" w:rsidRDefault="00F37FB3" w:rsidP="00F37FB3">
      <w:pPr>
        <w:numPr>
          <w:ilvl w:val="0"/>
          <w:numId w:val="22"/>
        </w:numPr>
        <w:tabs>
          <w:tab w:val="left" w:pos="284"/>
        </w:tabs>
        <w:spacing w:after="200" w:line="276" w:lineRule="auto"/>
        <w:ind w:left="714" w:hanging="357"/>
        <w:contextualSpacing/>
        <w:jc w:val="both"/>
      </w:pPr>
      <w:r w:rsidRPr="00F37FB3">
        <w:t>ПБУ 4/99 «Бухгалтерская отчетность организации» (с 19.06. 2017г. признан федеральным стандартом бухгалтерского учета)</w:t>
      </w:r>
    </w:p>
    <w:p w:rsidR="00F37FB3" w:rsidRPr="00F37FB3" w:rsidRDefault="00F37FB3" w:rsidP="00F37FB3">
      <w:pPr>
        <w:numPr>
          <w:ilvl w:val="0"/>
          <w:numId w:val="22"/>
        </w:numPr>
        <w:tabs>
          <w:tab w:val="left" w:pos="284"/>
        </w:tabs>
        <w:spacing w:after="200" w:line="276" w:lineRule="auto"/>
        <w:ind w:left="714" w:hanging="357"/>
        <w:contextualSpacing/>
        <w:jc w:val="both"/>
      </w:pPr>
      <w:r w:rsidRPr="00F37FB3">
        <w:t>ПБУ 9/99 «Доходы организации» (с 19.06. 2017г. признан федеральным стандартом бухгалтерского учета)</w:t>
      </w:r>
    </w:p>
    <w:p w:rsidR="00F37FB3" w:rsidRPr="00F37FB3" w:rsidRDefault="00F37FB3" w:rsidP="00F37FB3">
      <w:pPr>
        <w:numPr>
          <w:ilvl w:val="0"/>
          <w:numId w:val="22"/>
        </w:numPr>
        <w:tabs>
          <w:tab w:val="left" w:pos="284"/>
        </w:tabs>
        <w:spacing w:after="200" w:line="276" w:lineRule="auto"/>
        <w:ind w:left="714" w:hanging="357"/>
        <w:contextualSpacing/>
        <w:jc w:val="both"/>
      </w:pPr>
      <w:r w:rsidRPr="00F37FB3">
        <w:t xml:space="preserve">ПБУ 10/99 «Расходы организации» (с 19.06. 2017г. признан федеральным стандартом бухгалтерского учета) </w:t>
      </w:r>
    </w:p>
    <w:p w:rsidR="001C272A" w:rsidRPr="001C570D" w:rsidRDefault="001C272A" w:rsidP="001C272A">
      <w:pPr>
        <w:ind w:left="720"/>
        <w:rPr>
          <w:rFonts w:eastAsia="Calibri"/>
          <w:bCs/>
          <w:sz w:val="28"/>
          <w:szCs w:val="28"/>
        </w:rPr>
      </w:pPr>
    </w:p>
    <w:p w:rsidR="001C272A" w:rsidRDefault="001C272A" w:rsidP="001C27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color w:val="FF0000"/>
          <w:sz w:val="28"/>
          <w:szCs w:val="28"/>
        </w:rPr>
      </w:pPr>
    </w:p>
    <w:p w:rsidR="001C272A" w:rsidRPr="001C570D" w:rsidRDefault="001C272A" w:rsidP="001C272A">
      <w:pPr>
        <w:ind w:left="720"/>
        <w:jc w:val="both"/>
        <w:rPr>
          <w:rFonts w:eastAsia="Calibri"/>
          <w:bCs/>
          <w:sz w:val="28"/>
          <w:szCs w:val="28"/>
        </w:rPr>
      </w:pPr>
    </w:p>
    <w:sectPr w:rsidR="001C272A" w:rsidRPr="001C570D" w:rsidSect="0065521D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EC" w:rsidRDefault="00FC1FEC">
      <w:r>
        <w:separator/>
      </w:r>
    </w:p>
  </w:endnote>
  <w:endnote w:type="continuationSeparator" w:id="0">
    <w:p w:rsidR="00FC1FEC" w:rsidRDefault="00FC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31" w:rsidRDefault="001D5C31" w:rsidP="0065521D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D5C31" w:rsidRDefault="001D5C31" w:rsidP="0065521D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C31" w:rsidRDefault="001D5C31" w:rsidP="0065521D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37377">
      <w:rPr>
        <w:rStyle w:val="af5"/>
        <w:noProof/>
      </w:rPr>
      <w:t>9</w:t>
    </w:r>
    <w:r>
      <w:rPr>
        <w:rStyle w:val="af5"/>
      </w:rPr>
      <w:fldChar w:fldCharType="end"/>
    </w:r>
  </w:p>
  <w:p w:rsidR="001D5C31" w:rsidRDefault="001D5C31" w:rsidP="0065521D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EC" w:rsidRDefault="00FC1FEC">
      <w:r>
        <w:separator/>
      </w:r>
    </w:p>
  </w:footnote>
  <w:footnote w:type="continuationSeparator" w:id="0">
    <w:p w:rsidR="00FC1FEC" w:rsidRDefault="00FC1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A4F"/>
    <w:multiLevelType w:val="hybridMultilevel"/>
    <w:tmpl w:val="77465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032B"/>
    <w:multiLevelType w:val="hybridMultilevel"/>
    <w:tmpl w:val="8A64C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5C8E"/>
    <w:multiLevelType w:val="hybridMultilevel"/>
    <w:tmpl w:val="0C300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27DE6"/>
    <w:multiLevelType w:val="hybridMultilevel"/>
    <w:tmpl w:val="7C100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4AA5"/>
    <w:multiLevelType w:val="hybridMultilevel"/>
    <w:tmpl w:val="BAF4C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D29D9"/>
    <w:multiLevelType w:val="hybridMultilevel"/>
    <w:tmpl w:val="3EBE6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E47B7B"/>
    <w:multiLevelType w:val="multilevel"/>
    <w:tmpl w:val="530EB6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22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8" w:hanging="1800"/>
      </w:pPr>
      <w:rPr>
        <w:rFonts w:hint="default"/>
      </w:rPr>
    </w:lvl>
  </w:abstractNum>
  <w:abstractNum w:abstractNumId="7" w15:restartNumberingAfterBreak="0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4B4AA7"/>
    <w:multiLevelType w:val="hybridMultilevel"/>
    <w:tmpl w:val="74A44838"/>
    <w:lvl w:ilvl="0" w:tplc="890283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A55795"/>
    <w:multiLevelType w:val="hybridMultilevel"/>
    <w:tmpl w:val="43687464"/>
    <w:lvl w:ilvl="0" w:tplc="B1885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050C8"/>
    <w:multiLevelType w:val="hybridMultilevel"/>
    <w:tmpl w:val="72E2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32BFB"/>
    <w:multiLevelType w:val="hybridMultilevel"/>
    <w:tmpl w:val="04162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559A7"/>
    <w:multiLevelType w:val="multilevel"/>
    <w:tmpl w:val="6D1C65B4"/>
    <w:lvl w:ilvl="0">
      <w:start w:val="1"/>
      <w:numFmt w:val="decimal"/>
      <w:lvlText w:val="%1"/>
      <w:lvlJc w:val="left"/>
      <w:pPr>
        <w:ind w:left="70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4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282" w:hanging="71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36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5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2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0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711"/>
      </w:pPr>
      <w:rPr>
        <w:rFonts w:hint="default"/>
        <w:lang w:val="ru-RU" w:eastAsia="en-US" w:bidi="ar-SA"/>
      </w:rPr>
    </w:lvl>
  </w:abstractNum>
  <w:abstractNum w:abstractNumId="13" w15:restartNumberingAfterBreak="0">
    <w:nsid w:val="4D3243E0"/>
    <w:multiLevelType w:val="hybridMultilevel"/>
    <w:tmpl w:val="6E9CA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D19C9"/>
    <w:multiLevelType w:val="hybridMultilevel"/>
    <w:tmpl w:val="A30A4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66BC3"/>
    <w:multiLevelType w:val="multilevel"/>
    <w:tmpl w:val="9A1CB8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C9339DD"/>
    <w:multiLevelType w:val="hybridMultilevel"/>
    <w:tmpl w:val="278A3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34AB"/>
    <w:multiLevelType w:val="hybridMultilevel"/>
    <w:tmpl w:val="45BCC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A77190"/>
    <w:multiLevelType w:val="hybridMultilevel"/>
    <w:tmpl w:val="F65E1660"/>
    <w:lvl w:ilvl="0" w:tplc="249E2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B3D0F"/>
    <w:multiLevelType w:val="hybridMultilevel"/>
    <w:tmpl w:val="4760B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E51A7"/>
    <w:multiLevelType w:val="hybridMultilevel"/>
    <w:tmpl w:val="89A4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9"/>
  </w:num>
  <w:num w:numId="9">
    <w:abstractNumId w:val="3"/>
  </w:num>
  <w:num w:numId="10">
    <w:abstractNumId w:val="2"/>
  </w:num>
  <w:num w:numId="11">
    <w:abstractNumId w:val="11"/>
  </w:num>
  <w:num w:numId="12">
    <w:abstractNumId w:val="13"/>
  </w:num>
  <w:num w:numId="13">
    <w:abstractNumId w:val="20"/>
  </w:num>
  <w:num w:numId="14">
    <w:abstractNumId w:val="10"/>
  </w:num>
  <w:num w:numId="15">
    <w:abstractNumId w:val="4"/>
  </w:num>
  <w:num w:numId="16">
    <w:abstractNumId w:val="9"/>
  </w:num>
  <w:num w:numId="17">
    <w:abstractNumId w:val="16"/>
  </w:num>
  <w:num w:numId="18">
    <w:abstractNumId w:val="21"/>
  </w:num>
  <w:num w:numId="19">
    <w:abstractNumId w:val="1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2A"/>
    <w:rsid w:val="000C3852"/>
    <w:rsid w:val="000D6C6A"/>
    <w:rsid w:val="000F4552"/>
    <w:rsid w:val="0014066B"/>
    <w:rsid w:val="001463DA"/>
    <w:rsid w:val="001649A2"/>
    <w:rsid w:val="001C272A"/>
    <w:rsid w:val="001D5C31"/>
    <w:rsid w:val="001F4598"/>
    <w:rsid w:val="0021154E"/>
    <w:rsid w:val="00211B93"/>
    <w:rsid w:val="00283347"/>
    <w:rsid w:val="00344777"/>
    <w:rsid w:val="00351447"/>
    <w:rsid w:val="003C5353"/>
    <w:rsid w:val="00437952"/>
    <w:rsid w:val="004B7DED"/>
    <w:rsid w:val="004D6C45"/>
    <w:rsid w:val="00554284"/>
    <w:rsid w:val="0065521D"/>
    <w:rsid w:val="0070569E"/>
    <w:rsid w:val="00737377"/>
    <w:rsid w:val="007D1643"/>
    <w:rsid w:val="007D42E9"/>
    <w:rsid w:val="007D6F8A"/>
    <w:rsid w:val="008168D4"/>
    <w:rsid w:val="00827094"/>
    <w:rsid w:val="00861BF2"/>
    <w:rsid w:val="00872671"/>
    <w:rsid w:val="008E1CC6"/>
    <w:rsid w:val="009270F6"/>
    <w:rsid w:val="009568E7"/>
    <w:rsid w:val="00A13099"/>
    <w:rsid w:val="00A4276E"/>
    <w:rsid w:val="00A460BB"/>
    <w:rsid w:val="00A61B65"/>
    <w:rsid w:val="00AC07C4"/>
    <w:rsid w:val="00AC77D6"/>
    <w:rsid w:val="00AE237A"/>
    <w:rsid w:val="00B40F63"/>
    <w:rsid w:val="00B740F5"/>
    <w:rsid w:val="00CC76D9"/>
    <w:rsid w:val="00D10577"/>
    <w:rsid w:val="00E47B96"/>
    <w:rsid w:val="00E5253C"/>
    <w:rsid w:val="00E71D4C"/>
    <w:rsid w:val="00E8706E"/>
    <w:rsid w:val="00E9173A"/>
    <w:rsid w:val="00EE3F20"/>
    <w:rsid w:val="00F3084E"/>
    <w:rsid w:val="00F37FB3"/>
    <w:rsid w:val="00F556E7"/>
    <w:rsid w:val="00F774EE"/>
    <w:rsid w:val="00FA1A23"/>
    <w:rsid w:val="00FA7E02"/>
    <w:rsid w:val="00FB00F8"/>
    <w:rsid w:val="00FC1FEC"/>
    <w:rsid w:val="00FE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7E51"/>
  <w15:docId w15:val="{8BDE0F37-6A68-44B1-B0E7-5A0CB146E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72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C272A"/>
    <w:pPr>
      <w:spacing w:before="100" w:beforeAutospacing="1" w:after="100" w:afterAutospacing="1"/>
    </w:pPr>
  </w:style>
  <w:style w:type="paragraph" w:styleId="2">
    <w:name w:val="List 2"/>
    <w:basedOn w:val="a"/>
    <w:rsid w:val="001C272A"/>
    <w:pPr>
      <w:ind w:left="566" w:hanging="283"/>
    </w:pPr>
  </w:style>
  <w:style w:type="paragraph" w:styleId="20">
    <w:name w:val="Body Text Indent 2"/>
    <w:basedOn w:val="a"/>
    <w:link w:val="21"/>
    <w:rsid w:val="001C272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C272A"/>
    <w:rPr>
      <w:b/>
      <w:bCs/>
    </w:rPr>
  </w:style>
  <w:style w:type="paragraph" w:styleId="a5">
    <w:name w:val="footnote text"/>
    <w:basedOn w:val="a"/>
    <w:link w:val="a6"/>
    <w:semiHidden/>
    <w:rsid w:val="001C272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C272A"/>
    <w:rPr>
      <w:vertAlign w:val="superscript"/>
    </w:rPr>
  </w:style>
  <w:style w:type="paragraph" w:styleId="a8">
    <w:name w:val="Balloon Text"/>
    <w:basedOn w:val="a"/>
    <w:link w:val="a9"/>
    <w:semiHidden/>
    <w:rsid w:val="001C27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272A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1C272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C272A"/>
    <w:pPr>
      <w:spacing w:after="120"/>
    </w:pPr>
  </w:style>
  <w:style w:type="character" w:customStyle="1" w:styleId="ab">
    <w:name w:val="Основной текст Знак"/>
    <w:basedOn w:val="a0"/>
    <w:link w:val="aa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1C272A"/>
    <w:rPr>
      <w:sz w:val="16"/>
      <w:szCs w:val="16"/>
    </w:rPr>
  </w:style>
  <w:style w:type="paragraph" w:styleId="ad">
    <w:name w:val="annotation text"/>
    <w:basedOn w:val="a"/>
    <w:link w:val="ae"/>
    <w:semiHidden/>
    <w:rsid w:val="001C272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C272A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C272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C272A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C272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C272A"/>
  </w:style>
  <w:style w:type="paragraph" w:customStyle="1" w:styleId="24">
    <w:name w:val="Знак2"/>
    <w:basedOn w:val="a"/>
    <w:rsid w:val="001C272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1C272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C27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rsid w:val="001C272A"/>
    <w:rPr>
      <w:color w:val="0000FF"/>
      <w:u w:val="single"/>
    </w:rPr>
  </w:style>
  <w:style w:type="paragraph" w:customStyle="1" w:styleId="Style127">
    <w:name w:val="Style127"/>
    <w:basedOn w:val="a"/>
    <w:rsid w:val="001C272A"/>
    <w:pPr>
      <w:widowControl w:val="0"/>
      <w:autoSpaceDE w:val="0"/>
      <w:autoSpaceDN w:val="0"/>
      <w:adjustRightInd w:val="0"/>
      <w:spacing w:line="204" w:lineRule="exact"/>
    </w:pPr>
    <w:rPr>
      <w:rFonts w:ascii="Franklin Gothic Book" w:hAnsi="Franklin Gothic Book"/>
    </w:rPr>
  </w:style>
  <w:style w:type="paragraph" w:styleId="af9">
    <w:name w:val="List Paragraph"/>
    <w:basedOn w:val="a"/>
    <w:uiPriority w:val="34"/>
    <w:qFormat/>
    <w:rsid w:val="00861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firo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it.ru/bcode/51507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urait.ru/bcode/531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it.ru/bcode/517638" TargetMode="External"/><Relationship Id="rId14" Type="http://schemas.openxmlformats.org/officeDocument/2006/relationships/hyperlink" Target="http://www.edu-al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1914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</dc:creator>
  <cp:lastModifiedBy>2517</cp:lastModifiedBy>
  <cp:revision>22</cp:revision>
  <cp:lastPrinted>2019-03-20T06:38:00Z</cp:lastPrinted>
  <dcterms:created xsi:type="dcterms:W3CDTF">2015-01-16T03:24:00Z</dcterms:created>
  <dcterms:modified xsi:type="dcterms:W3CDTF">2023-05-16T07:29:00Z</dcterms:modified>
</cp:coreProperties>
</file>